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B52" w:rsidRDefault="00B918CB" w:rsidP="006766CA">
      <w:pPr>
        <w:jc w:val="center"/>
        <w:rPr>
          <w:rFonts w:ascii="Times New Roman" w:hAnsi="Times New Roman" w:cs="Times New Roman"/>
          <w:b/>
          <w:sz w:val="24"/>
          <w:szCs w:val="24"/>
          <w:lang w:val="kk-KZ"/>
        </w:rPr>
      </w:pPr>
      <w:bookmarkStart w:id="0" w:name="_GoBack"/>
      <w:bookmarkEnd w:id="0"/>
      <w:r w:rsidRPr="00B918CB">
        <w:rPr>
          <w:rFonts w:ascii="Times New Roman" w:hAnsi="Times New Roman" w:cs="Times New Roman"/>
          <w:b/>
          <w:sz w:val="24"/>
          <w:szCs w:val="24"/>
          <w:lang w:val="kk-KZ"/>
        </w:rPr>
        <w:t>«Адам және жануарлар цитогенетикасы»</w:t>
      </w:r>
      <w:r w:rsidRPr="001D3C83">
        <w:rPr>
          <w:b/>
          <w:lang w:val="kk-KZ"/>
        </w:rPr>
        <w:t xml:space="preserve"> </w:t>
      </w:r>
      <w:r w:rsidR="00046B52">
        <w:rPr>
          <w:rFonts w:ascii="Times New Roman" w:hAnsi="Times New Roman" w:cs="Times New Roman"/>
          <w:b/>
          <w:sz w:val="24"/>
          <w:szCs w:val="24"/>
          <w:lang w:val="kk-KZ"/>
        </w:rPr>
        <w:t xml:space="preserve">пәні бойынша </w:t>
      </w:r>
    </w:p>
    <w:p w:rsidR="00046B52" w:rsidRDefault="00046B52" w:rsidP="006766CA">
      <w:pPr>
        <w:jc w:val="center"/>
        <w:rPr>
          <w:rFonts w:ascii="Times New Roman" w:hAnsi="Times New Roman" w:cs="Times New Roman"/>
          <w:b/>
          <w:sz w:val="24"/>
          <w:szCs w:val="24"/>
          <w:lang w:val="kk-KZ"/>
        </w:rPr>
      </w:pPr>
      <w:r>
        <w:rPr>
          <w:rFonts w:ascii="Times New Roman" w:hAnsi="Times New Roman" w:cs="Times New Roman"/>
          <w:b/>
          <w:sz w:val="24"/>
          <w:szCs w:val="24"/>
          <w:lang w:val="kk-KZ"/>
        </w:rPr>
        <w:t>ӘДІСТЕМЕЛІК ҰСЫНЫМДАР</w:t>
      </w:r>
    </w:p>
    <w:p w:rsidR="00674E3F" w:rsidRDefault="00674E3F" w:rsidP="006766CA">
      <w:pPr>
        <w:jc w:val="center"/>
        <w:rPr>
          <w:rFonts w:ascii="Times New Roman" w:hAnsi="Times New Roman" w:cs="Times New Roman"/>
          <w:b/>
          <w:sz w:val="24"/>
          <w:szCs w:val="24"/>
          <w:lang w:val="en-US"/>
        </w:rPr>
      </w:pPr>
    </w:p>
    <w:p w:rsidR="00046B52" w:rsidRDefault="00674E3F" w:rsidP="006766CA">
      <w:pPr>
        <w:jc w:val="center"/>
        <w:rPr>
          <w:rFonts w:ascii="Times New Roman" w:hAnsi="Times New Roman" w:cs="Times New Roman"/>
          <w:b/>
          <w:sz w:val="24"/>
          <w:szCs w:val="24"/>
          <w:lang w:val="kk-KZ"/>
        </w:rPr>
      </w:pPr>
      <w:r>
        <w:rPr>
          <w:rFonts w:ascii="Times New Roman" w:hAnsi="Times New Roman" w:cs="Times New Roman"/>
          <w:b/>
          <w:sz w:val="24"/>
          <w:szCs w:val="24"/>
          <w:lang w:val="kk-KZ"/>
        </w:rPr>
        <w:t>Х-ХРОМАТИН ӘДІСІ</w:t>
      </w:r>
    </w:p>
    <w:p w:rsidR="00B918CB" w:rsidRDefault="0094646E" w:rsidP="000560EC">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Барр денешіг</w:t>
      </w:r>
      <w:r w:rsidR="00B918CB" w:rsidRPr="00B918CB">
        <w:rPr>
          <w:rFonts w:ascii="Times New Roman" w:hAnsi="Times New Roman" w:cs="Times New Roman"/>
          <w:sz w:val="24"/>
          <w:szCs w:val="24"/>
          <w:lang w:val="kk-KZ"/>
        </w:rPr>
        <w:t>і (X-</w:t>
      </w:r>
      <w:r w:rsidR="000560EC">
        <w:rPr>
          <w:rFonts w:ascii="Times New Roman" w:hAnsi="Times New Roman" w:cs="Times New Roman"/>
          <w:sz w:val="24"/>
          <w:szCs w:val="24"/>
          <w:lang w:val="kk-KZ"/>
        </w:rPr>
        <w:t>жыныс</w:t>
      </w:r>
      <w:r w:rsidR="00B918CB" w:rsidRPr="00B918CB">
        <w:rPr>
          <w:rFonts w:ascii="Times New Roman" w:hAnsi="Times New Roman" w:cs="Times New Roman"/>
          <w:sz w:val="24"/>
          <w:szCs w:val="24"/>
          <w:lang w:val="kk-KZ"/>
        </w:rPr>
        <w:t xml:space="preserve"> хроматин) - бел</w:t>
      </w:r>
      <w:r w:rsidR="000560EC">
        <w:rPr>
          <w:rFonts w:ascii="Times New Roman" w:hAnsi="Times New Roman" w:cs="Times New Roman"/>
          <w:sz w:val="24"/>
          <w:szCs w:val="24"/>
          <w:lang w:val="kk-KZ"/>
        </w:rPr>
        <w:t>сенді емес Х-хромосома, тығыз по</w:t>
      </w:r>
      <w:r w:rsidR="00B918CB" w:rsidRPr="00B918CB">
        <w:rPr>
          <w:rFonts w:ascii="Times New Roman" w:hAnsi="Times New Roman" w:cs="Times New Roman"/>
          <w:sz w:val="24"/>
          <w:szCs w:val="24"/>
          <w:lang w:val="kk-KZ"/>
        </w:rPr>
        <w:t>тенциальды сүтқоректілердің, соның і</w:t>
      </w:r>
      <w:r w:rsidR="000560EC">
        <w:rPr>
          <w:rFonts w:ascii="Times New Roman" w:hAnsi="Times New Roman" w:cs="Times New Roman"/>
          <w:sz w:val="24"/>
          <w:szCs w:val="24"/>
          <w:lang w:val="kk-KZ"/>
        </w:rPr>
        <w:t>шінде адамның аналық жыныс клетк</w:t>
      </w:r>
      <w:r w:rsidR="00B918CB" w:rsidRPr="00B918CB">
        <w:rPr>
          <w:rFonts w:ascii="Times New Roman" w:hAnsi="Times New Roman" w:cs="Times New Roman"/>
          <w:sz w:val="24"/>
          <w:szCs w:val="24"/>
          <w:lang w:val="kk-KZ"/>
        </w:rPr>
        <w:t>аларының интерфазалық ядроларында байқалған, тығыз (гетерохроматин) құрылымға бүктелген. Ол негізгі бояғыштармен жақсы бо</w:t>
      </w:r>
      <w:r>
        <w:rPr>
          <w:rFonts w:ascii="Times New Roman" w:hAnsi="Times New Roman" w:cs="Times New Roman"/>
          <w:sz w:val="24"/>
          <w:szCs w:val="24"/>
          <w:lang w:val="kk-KZ"/>
        </w:rPr>
        <w:t>ялады</w:t>
      </w:r>
      <w:r w:rsidR="00B918CB" w:rsidRPr="00B918CB">
        <w:rPr>
          <w:rFonts w:ascii="Times New Roman" w:hAnsi="Times New Roman" w:cs="Times New Roman"/>
          <w:sz w:val="24"/>
          <w:szCs w:val="24"/>
          <w:lang w:val="kk-KZ"/>
        </w:rPr>
        <w:t>.</w:t>
      </w:r>
    </w:p>
    <w:p w:rsidR="00FD24AB" w:rsidRPr="00B918CB" w:rsidRDefault="00FD24AB" w:rsidP="000560EC">
      <w:pPr>
        <w:spacing w:after="0"/>
        <w:ind w:firstLine="567"/>
        <w:jc w:val="both"/>
        <w:rPr>
          <w:rFonts w:ascii="Times New Roman" w:hAnsi="Times New Roman" w:cs="Times New Roman"/>
          <w:sz w:val="24"/>
          <w:szCs w:val="24"/>
          <w:lang w:val="kk-KZ"/>
        </w:rPr>
      </w:pPr>
    </w:p>
    <w:p w:rsidR="00B918CB" w:rsidRDefault="001C6CC8" w:rsidP="00FD24AB">
      <w:pPr>
        <w:spacing w:after="0"/>
        <w:jc w:val="center"/>
        <w:rPr>
          <w:rFonts w:ascii="Times New Roman" w:hAnsi="Times New Roman" w:cs="Times New Roman"/>
          <w:sz w:val="24"/>
          <w:szCs w:val="24"/>
          <w:lang w:val="kk-KZ"/>
        </w:rPr>
      </w:pPr>
      <w:r>
        <w:rPr>
          <w:noProof/>
          <w:lang w:eastAsia="ru-RU"/>
        </w:rPr>
        <w:drawing>
          <wp:inline distT="0" distB="0" distL="0" distR="0">
            <wp:extent cx="3400425" cy="1343025"/>
            <wp:effectExtent l="19050" t="0" r="9525" b="0"/>
            <wp:docPr id="13" name="Рисунок 13" descr="АНТРОПОГЕНЕТИКА ТА МЕТОДИ ЇЇ ВИВЧЕННЯ Генетика людини (антропогенетика) –  вивчає явища спадковості й мінливості в популяціях людей, особливості  успадкування нормальних і патологічних ознак, залежність захворювань ві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АНТРОПОГЕНЕТИКА ТА МЕТОДИ ЇЇ ВИВЧЕННЯ Генетика людини (антропогенетика) –  вивчає явища спадковості й мінливості в популяціях людей, особливості  успадкування нормальних і патологічних ознак, залежність захворювань від ..."/>
                    <pic:cNvPicPr>
                      <a:picLocks noChangeAspect="1" noChangeArrowheads="1"/>
                    </pic:cNvPicPr>
                  </pic:nvPicPr>
                  <pic:blipFill>
                    <a:blip r:embed="rId5" cstate="print"/>
                    <a:srcRect/>
                    <a:stretch>
                      <a:fillRect/>
                    </a:stretch>
                  </pic:blipFill>
                  <pic:spPr bwMode="auto">
                    <a:xfrm>
                      <a:off x="0" y="0"/>
                      <a:ext cx="3400425" cy="1343025"/>
                    </a:xfrm>
                    <a:prstGeom prst="rect">
                      <a:avLst/>
                    </a:prstGeom>
                    <a:noFill/>
                    <a:ln w="9525">
                      <a:noFill/>
                      <a:miter lim="800000"/>
                      <a:headEnd/>
                      <a:tailEnd/>
                    </a:ln>
                  </pic:spPr>
                </pic:pic>
              </a:graphicData>
            </a:graphic>
          </wp:inline>
        </w:drawing>
      </w:r>
    </w:p>
    <w:p w:rsidR="00D6596F" w:rsidRDefault="001C6CC8" w:rsidP="001C6CC8">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1                               2                            3</w:t>
      </w:r>
    </w:p>
    <w:p w:rsidR="001C6CC8" w:rsidRDefault="001C6CC8" w:rsidP="00FD24AB">
      <w:pPr>
        <w:spacing w:after="0"/>
        <w:jc w:val="center"/>
        <w:rPr>
          <w:rFonts w:ascii="Times New Roman" w:hAnsi="Times New Roman" w:cs="Times New Roman"/>
          <w:sz w:val="24"/>
          <w:szCs w:val="24"/>
          <w:lang w:val="kk-KZ"/>
        </w:rPr>
      </w:pPr>
    </w:p>
    <w:p w:rsidR="00B918CB" w:rsidRDefault="00FD24AB" w:rsidP="00FD24AB">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Сурет 1. Барр денешігі (Х-хроматин)</w:t>
      </w:r>
    </w:p>
    <w:p w:rsidR="00B918CB" w:rsidRDefault="00B918CB" w:rsidP="00FD24AB">
      <w:pPr>
        <w:pStyle w:val="a4"/>
        <w:numPr>
          <w:ilvl w:val="0"/>
          <w:numId w:val="9"/>
        </w:num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бір Х-хроматин;</w:t>
      </w:r>
    </w:p>
    <w:p w:rsidR="00B918CB" w:rsidRDefault="00B918CB" w:rsidP="00FD24AB">
      <w:pPr>
        <w:pStyle w:val="a4"/>
        <w:numPr>
          <w:ilvl w:val="0"/>
          <w:numId w:val="9"/>
        </w:num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Х-хроматин жоқ;</w:t>
      </w:r>
    </w:p>
    <w:p w:rsidR="00B918CB" w:rsidRPr="00B918CB" w:rsidRDefault="00B918CB" w:rsidP="00FD24AB">
      <w:pPr>
        <w:pStyle w:val="a4"/>
        <w:numPr>
          <w:ilvl w:val="0"/>
          <w:numId w:val="9"/>
        </w:num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екі Х-хроматин.</w:t>
      </w:r>
    </w:p>
    <w:p w:rsidR="000560EC" w:rsidRDefault="000560EC" w:rsidP="00B918CB">
      <w:pPr>
        <w:spacing w:after="0"/>
        <w:rPr>
          <w:rFonts w:ascii="Times New Roman" w:hAnsi="Times New Roman" w:cs="Times New Roman"/>
          <w:sz w:val="24"/>
          <w:szCs w:val="24"/>
          <w:lang w:val="kk-KZ"/>
        </w:rPr>
      </w:pPr>
    </w:p>
    <w:p w:rsidR="00B918CB" w:rsidRPr="00B918CB" w:rsidRDefault="0094646E" w:rsidP="000560EC">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Геномның екі Х-</w:t>
      </w:r>
      <w:r w:rsidR="00B918CB" w:rsidRPr="00B918CB">
        <w:rPr>
          <w:rFonts w:ascii="Times New Roman" w:hAnsi="Times New Roman" w:cs="Times New Roman"/>
          <w:sz w:val="24"/>
          <w:szCs w:val="24"/>
          <w:lang w:val="kk-KZ"/>
        </w:rPr>
        <w:t xml:space="preserve">хромосомасының эмбрионалды дамудың басында </w:t>
      </w:r>
      <w:r w:rsidRPr="00B918CB">
        <w:rPr>
          <w:rFonts w:ascii="Times New Roman" w:hAnsi="Times New Roman" w:cs="Times New Roman"/>
          <w:sz w:val="24"/>
          <w:szCs w:val="24"/>
          <w:lang w:val="kk-KZ"/>
        </w:rPr>
        <w:t>кез-келген</w:t>
      </w:r>
      <w:r>
        <w:rPr>
          <w:rFonts w:ascii="Times New Roman" w:hAnsi="Times New Roman" w:cs="Times New Roman"/>
          <w:sz w:val="24"/>
          <w:szCs w:val="24"/>
          <w:lang w:val="kk-KZ"/>
        </w:rPr>
        <w:t>н</w:t>
      </w:r>
      <w:r w:rsidRPr="00B918CB">
        <w:rPr>
          <w:rFonts w:ascii="Times New Roman" w:hAnsi="Times New Roman" w:cs="Times New Roman"/>
          <w:sz w:val="24"/>
          <w:szCs w:val="24"/>
          <w:lang w:val="kk-KZ"/>
        </w:rPr>
        <w:t>і</w:t>
      </w:r>
      <w:r>
        <w:rPr>
          <w:rFonts w:ascii="Times New Roman" w:hAnsi="Times New Roman" w:cs="Times New Roman"/>
          <w:sz w:val="24"/>
          <w:szCs w:val="24"/>
          <w:lang w:val="kk-KZ"/>
        </w:rPr>
        <w:t>ң</w:t>
      </w:r>
      <w:r w:rsidRPr="00B918CB">
        <w:rPr>
          <w:rFonts w:ascii="Times New Roman" w:hAnsi="Times New Roman" w:cs="Times New Roman"/>
          <w:sz w:val="24"/>
          <w:szCs w:val="24"/>
          <w:lang w:val="kk-KZ"/>
        </w:rPr>
        <w:t xml:space="preserve"> </w:t>
      </w:r>
      <w:r>
        <w:rPr>
          <w:rFonts w:ascii="Times New Roman" w:hAnsi="Times New Roman" w:cs="Times New Roman"/>
          <w:sz w:val="24"/>
          <w:szCs w:val="24"/>
          <w:lang w:val="kk-KZ"/>
        </w:rPr>
        <w:t>біреуі инактивациял</w:t>
      </w:r>
      <w:r w:rsidR="00B918CB" w:rsidRPr="00B918CB">
        <w:rPr>
          <w:rFonts w:ascii="Times New Roman" w:hAnsi="Times New Roman" w:cs="Times New Roman"/>
          <w:sz w:val="24"/>
          <w:szCs w:val="24"/>
          <w:lang w:val="kk-KZ"/>
        </w:rPr>
        <w:t>а</w:t>
      </w:r>
      <w:r>
        <w:rPr>
          <w:rFonts w:ascii="Times New Roman" w:hAnsi="Times New Roman" w:cs="Times New Roman"/>
          <w:sz w:val="24"/>
          <w:szCs w:val="24"/>
          <w:lang w:val="kk-KZ"/>
        </w:rPr>
        <w:t>на</w:t>
      </w:r>
      <w:r w:rsidR="00B918CB" w:rsidRPr="00B918CB">
        <w:rPr>
          <w:rFonts w:ascii="Times New Roman" w:hAnsi="Times New Roman" w:cs="Times New Roman"/>
          <w:sz w:val="24"/>
          <w:szCs w:val="24"/>
          <w:lang w:val="kk-KZ"/>
        </w:rPr>
        <w:t xml:space="preserve">ды. Тышқандарда эмбрион тінінен пайда болған эмбриональды мембраналардың </w:t>
      </w:r>
      <w:r>
        <w:rPr>
          <w:rFonts w:ascii="Times New Roman" w:hAnsi="Times New Roman" w:cs="Times New Roman"/>
          <w:sz w:val="24"/>
          <w:szCs w:val="24"/>
          <w:lang w:val="kk-KZ"/>
        </w:rPr>
        <w:t>клетк</w:t>
      </w:r>
      <w:r w:rsidR="00B918CB" w:rsidRPr="00B918CB">
        <w:rPr>
          <w:rFonts w:ascii="Times New Roman" w:hAnsi="Times New Roman" w:cs="Times New Roman"/>
          <w:sz w:val="24"/>
          <w:szCs w:val="24"/>
          <w:lang w:val="kk-KZ"/>
        </w:rPr>
        <w:t>алары ерекше болып табылады, онда тек атал</w:t>
      </w:r>
      <w:r>
        <w:rPr>
          <w:rFonts w:ascii="Times New Roman" w:hAnsi="Times New Roman" w:cs="Times New Roman"/>
          <w:sz w:val="24"/>
          <w:szCs w:val="24"/>
          <w:lang w:val="kk-KZ"/>
        </w:rPr>
        <w:t>ық X-</w:t>
      </w:r>
      <w:r w:rsidR="00B918CB">
        <w:rPr>
          <w:rFonts w:ascii="Times New Roman" w:hAnsi="Times New Roman" w:cs="Times New Roman"/>
          <w:sz w:val="24"/>
          <w:szCs w:val="24"/>
          <w:lang w:val="kk-KZ"/>
        </w:rPr>
        <w:t>хромосома инактивтелген</w:t>
      </w:r>
      <w:r w:rsidR="00B918CB" w:rsidRPr="00B918CB">
        <w:rPr>
          <w:rFonts w:ascii="Times New Roman" w:hAnsi="Times New Roman" w:cs="Times New Roman"/>
          <w:sz w:val="24"/>
          <w:szCs w:val="24"/>
          <w:lang w:val="kk-KZ"/>
        </w:rPr>
        <w:t>.</w:t>
      </w:r>
    </w:p>
    <w:p w:rsidR="00B918CB" w:rsidRPr="00B918CB" w:rsidRDefault="0094646E" w:rsidP="000560EC">
      <w:pPr>
        <w:spacing w:after="0"/>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Осылайша, Х-</w:t>
      </w:r>
      <w:r w:rsidR="00B918CB" w:rsidRPr="00B918CB">
        <w:rPr>
          <w:rFonts w:ascii="Times New Roman" w:hAnsi="Times New Roman" w:cs="Times New Roman"/>
          <w:sz w:val="24"/>
          <w:szCs w:val="24"/>
          <w:lang w:val="kk-KZ"/>
        </w:rPr>
        <w:t xml:space="preserve">хромосома генімен анықталатын гетерозиготалы аналық сүтқоректілерде бұл геннің әр түрлі аллельдері әр түрлі </w:t>
      </w:r>
      <w:r>
        <w:rPr>
          <w:rFonts w:ascii="Times New Roman" w:hAnsi="Times New Roman" w:cs="Times New Roman"/>
          <w:sz w:val="24"/>
          <w:szCs w:val="24"/>
          <w:lang w:val="kk-KZ"/>
        </w:rPr>
        <w:t>клетк</w:t>
      </w:r>
      <w:r w:rsidR="00B918CB" w:rsidRPr="00B918CB">
        <w:rPr>
          <w:rFonts w:ascii="Times New Roman" w:hAnsi="Times New Roman" w:cs="Times New Roman"/>
          <w:sz w:val="24"/>
          <w:szCs w:val="24"/>
          <w:lang w:val="kk-KZ"/>
        </w:rPr>
        <w:t>аларда қызмет етеді (мозаика). Мұндай мозаиканың классикалық көрінетін мысалы - тасбақа қабығының мысықт</w:t>
      </w:r>
      <w:r>
        <w:rPr>
          <w:rFonts w:ascii="Times New Roman" w:hAnsi="Times New Roman" w:cs="Times New Roman"/>
          <w:sz w:val="24"/>
          <w:szCs w:val="24"/>
          <w:lang w:val="kk-KZ"/>
        </w:rPr>
        <w:t>арын бояу болып табылады - клеткалардың жартысында X-</w:t>
      </w:r>
      <w:r w:rsidR="00B918CB" w:rsidRPr="00B918CB">
        <w:rPr>
          <w:rFonts w:ascii="Times New Roman" w:hAnsi="Times New Roman" w:cs="Times New Roman"/>
          <w:sz w:val="24"/>
          <w:szCs w:val="24"/>
          <w:lang w:val="kk-KZ"/>
        </w:rPr>
        <w:t>хромосомасы «қызылмен» белсенді, ал жартысында - меланин түзуге қатысатын геннің «қара» аллелімен. Тасбақа қабығының мысықтары өте сирек кездеседі және олардың екі Х</w:t>
      </w:r>
      <w:r>
        <w:rPr>
          <w:rFonts w:ascii="Times New Roman" w:hAnsi="Times New Roman" w:cs="Times New Roman"/>
          <w:sz w:val="24"/>
          <w:szCs w:val="24"/>
          <w:lang w:val="kk-KZ"/>
        </w:rPr>
        <w:t>-</w:t>
      </w:r>
      <w:r w:rsidR="00B918CB" w:rsidRPr="00B918CB">
        <w:rPr>
          <w:rFonts w:ascii="Times New Roman" w:hAnsi="Times New Roman" w:cs="Times New Roman"/>
          <w:sz w:val="24"/>
          <w:szCs w:val="24"/>
          <w:lang w:val="kk-KZ"/>
        </w:rPr>
        <w:t xml:space="preserve"> хромосомасы бар (анеуплоидия</w:t>
      </w:r>
      <w:r w:rsidR="00B918CB">
        <w:rPr>
          <w:rFonts w:ascii="Times New Roman" w:hAnsi="Times New Roman" w:cs="Times New Roman"/>
          <w:sz w:val="24"/>
          <w:szCs w:val="24"/>
          <w:lang w:val="kk-KZ"/>
        </w:rPr>
        <w:t>)</w:t>
      </w:r>
      <w:r w:rsidR="00B918CB" w:rsidRPr="00B918CB">
        <w:rPr>
          <w:rFonts w:ascii="Times New Roman" w:hAnsi="Times New Roman" w:cs="Times New Roman"/>
          <w:sz w:val="24"/>
          <w:szCs w:val="24"/>
          <w:lang w:val="kk-KZ"/>
        </w:rPr>
        <w:t>.</w:t>
      </w:r>
    </w:p>
    <w:p w:rsidR="00B918CB" w:rsidRPr="00B918CB" w:rsidRDefault="00B918CB" w:rsidP="000560EC">
      <w:pPr>
        <w:spacing w:after="0"/>
        <w:ind w:firstLine="567"/>
        <w:jc w:val="both"/>
        <w:rPr>
          <w:rFonts w:ascii="Times New Roman" w:hAnsi="Times New Roman" w:cs="Times New Roman"/>
          <w:sz w:val="24"/>
          <w:szCs w:val="24"/>
          <w:lang w:val="kk-KZ"/>
        </w:rPr>
      </w:pPr>
      <w:r w:rsidRPr="00B918CB">
        <w:rPr>
          <w:rFonts w:ascii="Times New Roman" w:hAnsi="Times New Roman" w:cs="Times New Roman"/>
          <w:sz w:val="24"/>
          <w:szCs w:val="24"/>
          <w:lang w:val="kk-KZ"/>
        </w:rPr>
        <w:t>Анеуплоидиясы бар адамдарда және геномында 3 немесе одан да көп Х</w:t>
      </w:r>
      <w:r w:rsidR="0094646E">
        <w:rPr>
          <w:rFonts w:ascii="Times New Roman" w:hAnsi="Times New Roman" w:cs="Times New Roman"/>
          <w:sz w:val="24"/>
          <w:szCs w:val="24"/>
          <w:lang w:val="kk-KZ"/>
        </w:rPr>
        <w:t>-</w:t>
      </w:r>
      <w:r w:rsidRPr="00B918CB">
        <w:rPr>
          <w:rFonts w:ascii="Times New Roman" w:hAnsi="Times New Roman" w:cs="Times New Roman"/>
          <w:sz w:val="24"/>
          <w:szCs w:val="24"/>
          <w:lang w:val="kk-KZ"/>
        </w:rPr>
        <w:t xml:space="preserve"> хромосомалары бар (мысалы, Клайнфелтер синдромын қараңыз), соматикалық </w:t>
      </w:r>
      <w:r w:rsidR="0094646E">
        <w:rPr>
          <w:rFonts w:ascii="Times New Roman" w:hAnsi="Times New Roman" w:cs="Times New Roman"/>
          <w:sz w:val="24"/>
          <w:szCs w:val="24"/>
          <w:lang w:val="kk-KZ"/>
        </w:rPr>
        <w:t>клетка</w:t>
      </w:r>
      <w:r w:rsidRPr="00B918CB">
        <w:rPr>
          <w:rFonts w:ascii="Times New Roman" w:hAnsi="Times New Roman" w:cs="Times New Roman"/>
          <w:sz w:val="24"/>
          <w:szCs w:val="24"/>
          <w:lang w:val="kk-KZ"/>
        </w:rPr>
        <w:t xml:space="preserve"> ядро</w:t>
      </w:r>
      <w:r w:rsidR="0094646E">
        <w:rPr>
          <w:rFonts w:ascii="Times New Roman" w:hAnsi="Times New Roman" w:cs="Times New Roman"/>
          <w:sz w:val="24"/>
          <w:szCs w:val="24"/>
          <w:lang w:val="kk-KZ"/>
        </w:rPr>
        <w:t>сындағы Барр денелерінің саны Х-</w:t>
      </w:r>
      <w:r w:rsidRPr="00B918CB">
        <w:rPr>
          <w:rFonts w:ascii="Times New Roman" w:hAnsi="Times New Roman" w:cs="Times New Roman"/>
          <w:sz w:val="24"/>
          <w:szCs w:val="24"/>
          <w:lang w:val="kk-KZ"/>
        </w:rPr>
        <w:t>хромосомалар санынан бір</w:t>
      </w:r>
      <w:r w:rsidR="0094646E">
        <w:rPr>
          <w:rFonts w:ascii="Times New Roman" w:hAnsi="Times New Roman" w:cs="Times New Roman"/>
          <w:sz w:val="24"/>
          <w:szCs w:val="24"/>
          <w:lang w:val="kk-KZ"/>
        </w:rPr>
        <w:t>еуден</w:t>
      </w:r>
      <w:r w:rsidRPr="00B918CB">
        <w:rPr>
          <w:rFonts w:ascii="Times New Roman" w:hAnsi="Times New Roman" w:cs="Times New Roman"/>
          <w:sz w:val="24"/>
          <w:szCs w:val="24"/>
          <w:lang w:val="kk-KZ"/>
        </w:rPr>
        <w:t xml:space="preserve"> кем.</w:t>
      </w:r>
    </w:p>
    <w:p w:rsidR="00B918CB" w:rsidRPr="00B918CB" w:rsidRDefault="00B918CB" w:rsidP="000560EC">
      <w:pPr>
        <w:spacing w:after="0"/>
        <w:jc w:val="both"/>
        <w:rPr>
          <w:rFonts w:ascii="Times New Roman" w:hAnsi="Times New Roman" w:cs="Times New Roman"/>
          <w:sz w:val="24"/>
          <w:szCs w:val="24"/>
          <w:lang w:val="kk-KZ"/>
        </w:rPr>
      </w:pPr>
    </w:p>
    <w:p w:rsidR="00B918CB" w:rsidRPr="00B918CB" w:rsidRDefault="00B918CB" w:rsidP="000560EC">
      <w:pPr>
        <w:spacing w:after="0"/>
        <w:jc w:val="both"/>
        <w:rPr>
          <w:rFonts w:ascii="Times New Roman" w:hAnsi="Times New Roman" w:cs="Times New Roman"/>
          <w:sz w:val="24"/>
          <w:szCs w:val="24"/>
          <w:lang w:val="kk-KZ"/>
        </w:rPr>
      </w:pPr>
      <w:r w:rsidRPr="00B918CB">
        <w:rPr>
          <w:rFonts w:ascii="Times New Roman" w:hAnsi="Times New Roman" w:cs="Times New Roman"/>
          <w:sz w:val="24"/>
          <w:szCs w:val="24"/>
          <w:lang w:val="kk-KZ"/>
        </w:rPr>
        <w:t>Жыныстық хроматинді талдау:</w:t>
      </w:r>
    </w:p>
    <w:p w:rsidR="00B918CB" w:rsidRPr="00B918CB" w:rsidRDefault="00B918CB" w:rsidP="000560EC">
      <w:pPr>
        <w:spacing w:after="0"/>
        <w:jc w:val="both"/>
        <w:rPr>
          <w:rFonts w:ascii="Times New Roman" w:hAnsi="Times New Roman" w:cs="Times New Roman"/>
          <w:sz w:val="24"/>
          <w:szCs w:val="24"/>
          <w:lang w:val="kk-KZ"/>
        </w:rPr>
      </w:pPr>
    </w:p>
    <w:p w:rsidR="00B918CB" w:rsidRPr="00B918CB" w:rsidRDefault="00B918CB" w:rsidP="000560EC">
      <w:pPr>
        <w:spacing w:after="0"/>
        <w:jc w:val="both"/>
        <w:rPr>
          <w:rFonts w:ascii="Times New Roman" w:hAnsi="Times New Roman" w:cs="Times New Roman"/>
          <w:sz w:val="24"/>
          <w:szCs w:val="24"/>
          <w:lang w:val="kk-KZ"/>
        </w:rPr>
      </w:pPr>
      <w:r w:rsidRPr="00B918CB">
        <w:rPr>
          <w:rFonts w:ascii="Times New Roman" w:hAnsi="Times New Roman" w:cs="Times New Roman"/>
          <w:sz w:val="24"/>
          <w:szCs w:val="24"/>
          <w:lang w:val="kk-KZ"/>
        </w:rPr>
        <w:t xml:space="preserve">1. Зерттеуге қолы жетпеген кезде оның жынысы жеке адамның </w:t>
      </w:r>
      <w:r w:rsidR="0094646E">
        <w:rPr>
          <w:rFonts w:ascii="Times New Roman" w:hAnsi="Times New Roman" w:cs="Times New Roman"/>
          <w:sz w:val="24"/>
          <w:szCs w:val="24"/>
          <w:lang w:val="kk-KZ"/>
        </w:rPr>
        <w:t>клетк</w:t>
      </w:r>
      <w:r w:rsidRPr="00B918CB">
        <w:rPr>
          <w:rFonts w:ascii="Times New Roman" w:hAnsi="Times New Roman" w:cs="Times New Roman"/>
          <w:sz w:val="24"/>
          <w:szCs w:val="24"/>
          <w:lang w:val="kk-KZ"/>
        </w:rPr>
        <w:t>аларын талдау (ұрықтың жынысына пренатальды диагностика, сот-медициналық сараптама және т.б.).</w:t>
      </w:r>
    </w:p>
    <w:p w:rsidR="00B918CB" w:rsidRPr="00B918CB" w:rsidRDefault="00B918CB" w:rsidP="000560EC">
      <w:pPr>
        <w:spacing w:after="0"/>
        <w:jc w:val="both"/>
        <w:rPr>
          <w:rFonts w:ascii="Times New Roman" w:hAnsi="Times New Roman" w:cs="Times New Roman"/>
          <w:sz w:val="24"/>
          <w:szCs w:val="24"/>
          <w:lang w:val="kk-KZ"/>
        </w:rPr>
      </w:pPr>
    </w:p>
    <w:p w:rsidR="00B918CB" w:rsidRPr="00B918CB" w:rsidRDefault="00B918CB" w:rsidP="000560EC">
      <w:pPr>
        <w:spacing w:after="0"/>
        <w:jc w:val="both"/>
        <w:rPr>
          <w:rFonts w:ascii="Times New Roman" w:hAnsi="Times New Roman" w:cs="Times New Roman"/>
          <w:sz w:val="24"/>
          <w:szCs w:val="24"/>
          <w:lang w:val="kk-KZ"/>
        </w:rPr>
      </w:pPr>
      <w:r w:rsidRPr="00B918CB">
        <w:rPr>
          <w:rFonts w:ascii="Times New Roman" w:hAnsi="Times New Roman" w:cs="Times New Roman"/>
          <w:sz w:val="24"/>
          <w:szCs w:val="24"/>
          <w:lang w:val="kk-KZ"/>
        </w:rPr>
        <w:t>2. Жынысты анықтау, егер ол түсініксіз болса (мысалы, шын немесе жалған гермафродитизмді анықтау кезінде).</w:t>
      </w:r>
    </w:p>
    <w:p w:rsidR="00B918CB" w:rsidRPr="00B918CB" w:rsidRDefault="00B918CB" w:rsidP="000560EC">
      <w:pPr>
        <w:spacing w:after="0"/>
        <w:jc w:val="both"/>
        <w:rPr>
          <w:rFonts w:ascii="Times New Roman" w:hAnsi="Times New Roman" w:cs="Times New Roman"/>
          <w:sz w:val="24"/>
          <w:szCs w:val="24"/>
          <w:lang w:val="kk-KZ"/>
        </w:rPr>
      </w:pPr>
    </w:p>
    <w:p w:rsidR="00B918CB" w:rsidRPr="00B918CB" w:rsidRDefault="00B918CB" w:rsidP="000560EC">
      <w:pPr>
        <w:spacing w:after="0"/>
        <w:jc w:val="both"/>
        <w:rPr>
          <w:rFonts w:ascii="Times New Roman" w:hAnsi="Times New Roman" w:cs="Times New Roman"/>
          <w:sz w:val="24"/>
          <w:szCs w:val="24"/>
          <w:lang w:val="kk-KZ"/>
        </w:rPr>
      </w:pPr>
      <w:r w:rsidRPr="00B918CB">
        <w:rPr>
          <w:rFonts w:ascii="Times New Roman" w:hAnsi="Times New Roman" w:cs="Times New Roman"/>
          <w:sz w:val="24"/>
          <w:szCs w:val="24"/>
          <w:lang w:val="kk-KZ"/>
        </w:rPr>
        <w:lastRenderedPageBreak/>
        <w:t>3. Фенотиптің организм генотипіне сәйкестігін тексеру (мысалы, спорттық жарыстарда әйелдерді тексеру кезінде).</w:t>
      </w:r>
    </w:p>
    <w:p w:rsidR="00B918CB" w:rsidRPr="00B918CB" w:rsidRDefault="00B918CB" w:rsidP="000560EC">
      <w:pPr>
        <w:spacing w:after="0"/>
        <w:jc w:val="both"/>
        <w:rPr>
          <w:rFonts w:ascii="Times New Roman" w:hAnsi="Times New Roman" w:cs="Times New Roman"/>
          <w:sz w:val="24"/>
          <w:szCs w:val="24"/>
          <w:lang w:val="kk-KZ"/>
        </w:rPr>
      </w:pPr>
    </w:p>
    <w:p w:rsidR="00B918CB" w:rsidRPr="00B918CB" w:rsidRDefault="00B918CB" w:rsidP="000560EC">
      <w:pPr>
        <w:spacing w:after="0"/>
        <w:jc w:val="both"/>
        <w:rPr>
          <w:rFonts w:ascii="Times New Roman" w:hAnsi="Times New Roman" w:cs="Times New Roman"/>
          <w:sz w:val="24"/>
          <w:szCs w:val="24"/>
          <w:lang w:val="kk-KZ"/>
        </w:rPr>
      </w:pPr>
      <w:r w:rsidRPr="00B918CB">
        <w:rPr>
          <w:rFonts w:ascii="Times New Roman" w:hAnsi="Times New Roman" w:cs="Times New Roman"/>
          <w:sz w:val="24"/>
          <w:szCs w:val="24"/>
          <w:lang w:val="kk-KZ"/>
        </w:rPr>
        <w:t xml:space="preserve">4. </w:t>
      </w:r>
      <w:r w:rsidR="0094646E">
        <w:rPr>
          <w:rFonts w:ascii="Times New Roman" w:hAnsi="Times New Roman" w:cs="Times New Roman"/>
          <w:sz w:val="24"/>
          <w:szCs w:val="24"/>
          <w:lang w:val="kk-KZ"/>
        </w:rPr>
        <w:t>Тұқым қуалау</w:t>
      </w:r>
      <w:r w:rsidRPr="00B918CB">
        <w:rPr>
          <w:rFonts w:ascii="Times New Roman" w:hAnsi="Times New Roman" w:cs="Times New Roman"/>
          <w:sz w:val="24"/>
          <w:szCs w:val="24"/>
          <w:lang w:val="kk-KZ"/>
        </w:rPr>
        <w:t xml:space="preserve"> аурудың туылуын болдырмау үшін, жатырда жыныстық қатынасқа байланысты ауруға күдік болған кезде (мысалы, гемофилия, бұлшықет дистрофиясының кейбір түрлері және т.б.) ұрықтың жынысын анықтау.</w:t>
      </w:r>
    </w:p>
    <w:p w:rsidR="00B918CB" w:rsidRPr="00B918CB" w:rsidRDefault="00B918CB" w:rsidP="000560EC">
      <w:pPr>
        <w:spacing w:after="0"/>
        <w:jc w:val="both"/>
        <w:rPr>
          <w:rFonts w:ascii="Times New Roman" w:hAnsi="Times New Roman" w:cs="Times New Roman"/>
          <w:sz w:val="24"/>
          <w:szCs w:val="24"/>
          <w:lang w:val="kk-KZ"/>
        </w:rPr>
      </w:pPr>
    </w:p>
    <w:p w:rsidR="00B918CB" w:rsidRPr="00B918CB" w:rsidRDefault="00B918CB" w:rsidP="000560EC">
      <w:pPr>
        <w:spacing w:after="0"/>
        <w:jc w:val="both"/>
        <w:rPr>
          <w:rFonts w:ascii="Times New Roman" w:hAnsi="Times New Roman" w:cs="Times New Roman"/>
          <w:sz w:val="24"/>
          <w:szCs w:val="24"/>
          <w:lang w:val="kk-KZ"/>
        </w:rPr>
      </w:pPr>
      <w:r w:rsidRPr="00B918CB">
        <w:rPr>
          <w:rFonts w:ascii="Times New Roman" w:hAnsi="Times New Roman" w:cs="Times New Roman"/>
          <w:sz w:val="24"/>
          <w:szCs w:val="24"/>
          <w:lang w:val="kk-KZ"/>
        </w:rPr>
        <w:t>5. Ол жыныстық хромосомалар санының немесе құрылымының ауытқуларын алдын-ала диагностикалау үшін, зерттелушіде жыныстық дамудың бұзылуы болған кезде қолданылады.</w:t>
      </w:r>
    </w:p>
    <w:p w:rsidR="00B918CB" w:rsidRPr="00B918CB" w:rsidRDefault="00B918CB" w:rsidP="000560EC">
      <w:pPr>
        <w:spacing w:after="0"/>
        <w:jc w:val="both"/>
        <w:rPr>
          <w:rFonts w:ascii="Times New Roman" w:hAnsi="Times New Roman" w:cs="Times New Roman"/>
          <w:sz w:val="24"/>
          <w:szCs w:val="24"/>
          <w:lang w:val="kk-KZ"/>
        </w:rPr>
      </w:pPr>
    </w:p>
    <w:p w:rsidR="00B918CB" w:rsidRPr="00B918CB" w:rsidRDefault="00B918CB" w:rsidP="000560EC">
      <w:pPr>
        <w:spacing w:after="0"/>
        <w:jc w:val="both"/>
        <w:rPr>
          <w:rFonts w:ascii="Times New Roman" w:hAnsi="Times New Roman" w:cs="Times New Roman"/>
          <w:sz w:val="24"/>
          <w:szCs w:val="24"/>
          <w:lang w:val="kk-KZ"/>
        </w:rPr>
      </w:pPr>
      <w:r w:rsidRPr="00B918CB">
        <w:rPr>
          <w:rFonts w:ascii="Times New Roman" w:hAnsi="Times New Roman" w:cs="Times New Roman"/>
          <w:sz w:val="24"/>
          <w:szCs w:val="24"/>
          <w:lang w:val="kk-KZ"/>
        </w:rPr>
        <w:t>Жыныстық хроматинді талдау үдерісі:</w:t>
      </w:r>
    </w:p>
    <w:p w:rsidR="00B918CB" w:rsidRPr="00B918CB" w:rsidRDefault="00B918CB" w:rsidP="000560EC">
      <w:pPr>
        <w:spacing w:after="0"/>
        <w:jc w:val="both"/>
        <w:rPr>
          <w:rFonts w:ascii="Times New Roman" w:hAnsi="Times New Roman" w:cs="Times New Roman"/>
          <w:sz w:val="24"/>
          <w:szCs w:val="24"/>
          <w:lang w:val="kk-KZ"/>
        </w:rPr>
      </w:pPr>
    </w:p>
    <w:p w:rsidR="00B918CB" w:rsidRPr="00B918CB" w:rsidRDefault="000560EC" w:rsidP="000560E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1. Клетк</w:t>
      </w:r>
      <w:r w:rsidR="00B918CB" w:rsidRPr="00B918CB">
        <w:rPr>
          <w:rFonts w:ascii="Times New Roman" w:hAnsi="Times New Roman" w:cs="Times New Roman"/>
          <w:sz w:val="24"/>
          <w:szCs w:val="24"/>
          <w:lang w:val="kk-KZ"/>
        </w:rPr>
        <w:t>алық материал алу. Қайнар көзі - түрлі тіндер, бірақ оларды in vitro жағдайында өсірудің қажеті жоқ.</w:t>
      </w:r>
    </w:p>
    <w:p w:rsidR="00B918CB" w:rsidRPr="00B918CB" w:rsidRDefault="00B918CB" w:rsidP="000560EC">
      <w:pPr>
        <w:spacing w:after="0"/>
        <w:jc w:val="both"/>
        <w:rPr>
          <w:rFonts w:ascii="Times New Roman" w:hAnsi="Times New Roman" w:cs="Times New Roman"/>
          <w:sz w:val="24"/>
          <w:szCs w:val="24"/>
          <w:lang w:val="kk-KZ"/>
        </w:rPr>
      </w:pPr>
    </w:p>
    <w:p w:rsidR="00B918CB" w:rsidRPr="00B918CB" w:rsidRDefault="00B918CB" w:rsidP="000560EC">
      <w:pPr>
        <w:spacing w:after="0"/>
        <w:ind w:firstLine="567"/>
        <w:jc w:val="both"/>
        <w:rPr>
          <w:rFonts w:ascii="Times New Roman" w:hAnsi="Times New Roman" w:cs="Times New Roman"/>
          <w:sz w:val="24"/>
          <w:szCs w:val="24"/>
          <w:lang w:val="kk-KZ"/>
        </w:rPr>
      </w:pPr>
      <w:r w:rsidRPr="00B918CB">
        <w:rPr>
          <w:rFonts w:ascii="Times New Roman" w:hAnsi="Times New Roman" w:cs="Times New Roman"/>
          <w:sz w:val="24"/>
          <w:szCs w:val="24"/>
          <w:lang w:val="kk-KZ"/>
        </w:rPr>
        <w:t>Ересек адамда X-хроматинді анықтау үшін көбінесе буккал шырышты қабығынан жағынды, аз мөлшерде қынаптың шырышты қабаты, сондай-ақ шаш фолликулалары жасушалары қолданылады. Перинатальды диагностика</w:t>
      </w:r>
      <w:r w:rsidR="000560EC">
        <w:rPr>
          <w:rFonts w:ascii="Times New Roman" w:hAnsi="Times New Roman" w:cs="Times New Roman"/>
          <w:sz w:val="24"/>
          <w:szCs w:val="24"/>
          <w:lang w:val="kk-KZ"/>
        </w:rPr>
        <w:t>да</w:t>
      </w:r>
      <w:r w:rsidRPr="00B918CB">
        <w:rPr>
          <w:rFonts w:ascii="Times New Roman" w:hAnsi="Times New Roman" w:cs="Times New Roman"/>
          <w:sz w:val="24"/>
          <w:szCs w:val="24"/>
          <w:lang w:val="kk-KZ"/>
        </w:rPr>
        <w:t xml:space="preserve"> амнио</w:t>
      </w:r>
      <w:r w:rsidR="000560EC">
        <w:rPr>
          <w:rFonts w:ascii="Times New Roman" w:hAnsi="Times New Roman" w:cs="Times New Roman"/>
          <w:sz w:val="24"/>
          <w:szCs w:val="24"/>
          <w:lang w:val="kk-KZ"/>
        </w:rPr>
        <w:t>н</w:t>
      </w:r>
      <w:r w:rsidRPr="00B918CB">
        <w:rPr>
          <w:rFonts w:ascii="Times New Roman" w:hAnsi="Times New Roman" w:cs="Times New Roman"/>
          <w:sz w:val="24"/>
          <w:szCs w:val="24"/>
          <w:lang w:val="kk-KZ"/>
        </w:rPr>
        <w:t xml:space="preserve"> </w:t>
      </w:r>
      <w:r w:rsidR="000560EC">
        <w:rPr>
          <w:rFonts w:ascii="Times New Roman" w:hAnsi="Times New Roman" w:cs="Times New Roman"/>
          <w:sz w:val="24"/>
          <w:szCs w:val="24"/>
          <w:lang w:val="kk-KZ"/>
        </w:rPr>
        <w:t>клеткаларын</w:t>
      </w:r>
      <w:r w:rsidRPr="00B918CB">
        <w:rPr>
          <w:rFonts w:ascii="Times New Roman" w:hAnsi="Times New Roman" w:cs="Times New Roman"/>
          <w:sz w:val="24"/>
          <w:szCs w:val="24"/>
          <w:lang w:val="kk-KZ"/>
        </w:rPr>
        <w:t xml:space="preserve"> қолдану арқылы жүзеге асырылады.</w:t>
      </w:r>
      <w:r w:rsidR="000560EC">
        <w:rPr>
          <w:rFonts w:ascii="Times New Roman" w:hAnsi="Times New Roman" w:cs="Times New Roman"/>
          <w:sz w:val="24"/>
          <w:szCs w:val="24"/>
          <w:lang w:val="kk-KZ"/>
        </w:rPr>
        <w:t xml:space="preserve"> Х</w:t>
      </w:r>
      <w:r w:rsidRPr="00B918CB">
        <w:rPr>
          <w:rFonts w:ascii="Times New Roman" w:hAnsi="Times New Roman" w:cs="Times New Roman"/>
          <w:sz w:val="24"/>
          <w:szCs w:val="24"/>
          <w:lang w:val="kk-KZ"/>
        </w:rPr>
        <w:t>-хроматин санын анықтау үшін жоғарыда аталған тіндер, сперматозоидтар, сонымен қатар өсірілген лимфоциттер қолданылады.</w:t>
      </w:r>
      <w:r w:rsidR="000560EC">
        <w:rPr>
          <w:rFonts w:ascii="Times New Roman" w:hAnsi="Times New Roman" w:cs="Times New Roman"/>
          <w:sz w:val="24"/>
          <w:szCs w:val="24"/>
          <w:lang w:val="kk-KZ"/>
        </w:rPr>
        <w:t xml:space="preserve"> </w:t>
      </w:r>
      <w:r w:rsidRPr="00B918CB">
        <w:rPr>
          <w:rFonts w:ascii="Times New Roman" w:hAnsi="Times New Roman" w:cs="Times New Roman"/>
          <w:sz w:val="24"/>
          <w:szCs w:val="24"/>
          <w:lang w:val="kk-KZ"/>
        </w:rPr>
        <w:t>Жалпы алғанда, жасушалардың бір қабатты дақылдары, әдетте фибробласттар Х-хроматин мен Y-хроматинді талдау үшін өте қолайлы.</w:t>
      </w:r>
    </w:p>
    <w:p w:rsidR="00B918CB" w:rsidRPr="00B918CB" w:rsidRDefault="00B918CB" w:rsidP="000560EC">
      <w:pPr>
        <w:spacing w:after="0"/>
        <w:jc w:val="both"/>
        <w:rPr>
          <w:rFonts w:ascii="Times New Roman" w:hAnsi="Times New Roman" w:cs="Times New Roman"/>
          <w:sz w:val="24"/>
          <w:szCs w:val="24"/>
          <w:lang w:val="kk-KZ"/>
        </w:rPr>
      </w:pPr>
    </w:p>
    <w:p w:rsidR="00B918CB" w:rsidRPr="00B918CB" w:rsidRDefault="00B918CB" w:rsidP="000560EC">
      <w:pPr>
        <w:spacing w:after="0"/>
        <w:jc w:val="both"/>
        <w:rPr>
          <w:rFonts w:ascii="Times New Roman" w:hAnsi="Times New Roman" w:cs="Times New Roman"/>
          <w:sz w:val="24"/>
          <w:szCs w:val="24"/>
          <w:lang w:val="kk-KZ"/>
        </w:rPr>
      </w:pPr>
      <w:r w:rsidRPr="00B918CB">
        <w:rPr>
          <w:rFonts w:ascii="Times New Roman" w:hAnsi="Times New Roman" w:cs="Times New Roman"/>
          <w:sz w:val="24"/>
          <w:szCs w:val="24"/>
          <w:lang w:val="kk-KZ"/>
        </w:rPr>
        <w:t>2. Препараттарды метанол ерітіндісімен немесе этанол мен сірке қышқылының қоспасымен (3: 1) немесе тек этанолмен бекіту.</w:t>
      </w:r>
    </w:p>
    <w:p w:rsidR="00B918CB" w:rsidRPr="00B918CB" w:rsidRDefault="00B918CB" w:rsidP="000560EC">
      <w:pPr>
        <w:spacing w:after="0"/>
        <w:jc w:val="both"/>
        <w:rPr>
          <w:rFonts w:ascii="Times New Roman" w:hAnsi="Times New Roman" w:cs="Times New Roman"/>
          <w:sz w:val="24"/>
          <w:szCs w:val="24"/>
          <w:lang w:val="kk-KZ"/>
        </w:rPr>
      </w:pPr>
    </w:p>
    <w:p w:rsidR="00B918CB" w:rsidRPr="00B918CB" w:rsidRDefault="00B918CB" w:rsidP="000560EC">
      <w:pPr>
        <w:spacing w:after="0"/>
        <w:jc w:val="both"/>
        <w:rPr>
          <w:rFonts w:ascii="Times New Roman" w:hAnsi="Times New Roman" w:cs="Times New Roman"/>
          <w:sz w:val="24"/>
          <w:szCs w:val="24"/>
          <w:lang w:val="kk-KZ"/>
        </w:rPr>
      </w:pPr>
      <w:r w:rsidRPr="00B918CB">
        <w:rPr>
          <w:rFonts w:ascii="Times New Roman" w:hAnsi="Times New Roman" w:cs="Times New Roman"/>
          <w:sz w:val="24"/>
          <w:szCs w:val="24"/>
          <w:lang w:val="kk-KZ"/>
        </w:rPr>
        <w:t>3. Әрқайсысында 5 минут әсер етумен дәріні бір ерітіндіден екіншісіне</w:t>
      </w:r>
      <w:r w:rsidR="000560EC">
        <w:rPr>
          <w:rFonts w:ascii="Times New Roman" w:hAnsi="Times New Roman" w:cs="Times New Roman"/>
          <w:sz w:val="24"/>
          <w:szCs w:val="24"/>
          <w:lang w:val="kk-KZ"/>
        </w:rPr>
        <w:t xml:space="preserve"> ауыстыру арқылы (тек Барр денешікт</w:t>
      </w:r>
      <w:r w:rsidRPr="00B918CB">
        <w:rPr>
          <w:rFonts w:ascii="Times New Roman" w:hAnsi="Times New Roman" w:cs="Times New Roman"/>
          <w:sz w:val="24"/>
          <w:szCs w:val="24"/>
          <w:lang w:val="kk-KZ"/>
        </w:rPr>
        <w:t>ерін талдау</w:t>
      </w:r>
      <w:r w:rsidR="000560EC">
        <w:rPr>
          <w:rFonts w:ascii="Times New Roman" w:hAnsi="Times New Roman" w:cs="Times New Roman"/>
          <w:sz w:val="24"/>
          <w:szCs w:val="24"/>
          <w:lang w:val="kk-KZ"/>
        </w:rPr>
        <w:t xml:space="preserve"> үшін) дегидратация: спиртте 70°, спиртте 50</w:t>
      </w:r>
      <w:r w:rsidRPr="00B918CB">
        <w:rPr>
          <w:rFonts w:ascii="Times New Roman" w:hAnsi="Times New Roman" w:cs="Times New Roman"/>
          <w:sz w:val="24"/>
          <w:szCs w:val="24"/>
          <w:lang w:val="kk-KZ"/>
        </w:rPr>
        <w:t>°, дистилденген суда I, тазартылған суда II.</w:t>
      </w:r>
    </w:p>
    <w:p w:rsidR="00B918CB" w:rsidRPr="00B918CB" w:rsidRDefault="00B918CB" w:rsidP="000560EC">
      <w:pPr>
        <w:spacing w:after="0"/>
        <w:jc w:val="both"/>
        <w:rPr>
          <w:rFonts w:ascii="Times New Roman" w:hAnsi="Times New Roman" w:cs="Times New Roman"/>
          <w:sz w:val="24"/>
          <w:szCs w:val="24"/>
          <w:lang w:val="kk-KZ"/>
        </w:rPr>
      </w:pPr>
    </w:p>
    <w:p w:rsidR="00B918CB" w:rsidRPr="00B918CB" w:rsidRDefault="00B918CB" w:rsidP="000560EC">
      <w:pPr>
        <w:spacing w:after="0"/>
        <w:jc w:val="both"/>
        <w:rPr>
          <w:rFonts w:ascii="Times New Roman" w:hAnsi="Times New Roman" w:cs="Times New Roman"/>
          <w:sz w:val="24"/>
          <w:szCs w:val="24"/>
          <w:lang w:val="kk-KZ"/>
        </w:rPr>
      </w:pPr>
      <w:r w:rsidRPr="00B918CB">
        <w:rPr>
          <w:rFonts w:ascii="Times New Roman" w:hAnsi="Times New Roman" w:cs="Times New Roman"/>
          <w:sz w:val="24"/>
          <w:szCs w:val="24"/>
          <w:lang w:val="kk-KZ"/>
        </w:rPr>
        <w:t>4. HCl-де гидролиз (Б</w:t>
      </w:r>
      <w:r w:rsidR="000560EC" w:rsidRPr="00B918CB">
        <w:rPr>
          <w:rFonts w:ascii="Times New Roman" w:hAnsi="Times New Roman" w:cs="Times New Roman"/>
          <w:sz w:val="24"/>
          <w:szCs w:val="24"/>
          <w:lang w:val="kk-KZ"/>
        </w:rPr>
        <w:t>арр</w:t>
      </w:r>
      <w:r w:rsidR="000560EC">
        <w:rPr>
          <w:rFonts w:ascii="Times New Roman" w:hAnsi="Times New Roman" w:cs="Times New Roman"/>
          <w:sz w:val="24"/>
          <w:szCs w:val="24"/>
          <w:lang w:val="kk-KZ"/>
        </w:rPr>
        <w:t xml:space="preserve"> денешіг</w:t>
      </w:r>
      <w:r w:rsidRPr="00B918CB">
        <w:rPr>
          <w:rFonts w:ascii="Times New Roman" w:hAnsi="Times New Roman" w:cs="Times New Roman"/>
          <w:sz w:val="24"/>
          <w:szCs w:val="24"/>
          <w:lang w:val="kk-KZ"/>
        </w:rPr>
        <w:t>ін талдау үшін ғана) (міндетті емес).</w:t>
      </w:r>
    </w:p>
    <w:p w:rsidR="00B918CB" w:rsidRPr="00B918CB" w:rsidRDefault="00B918CB" w:rsidP="000560EC">
      <w:pPr>
        <w:spacing w:after="0"/>
        <w:jc w:val="both"/>
        <w:rPr>
          <w:rFonts w:ascii="Times New Roman" w:hAnsi="Times New Roman" w:cs="Times New Roman"/>
          <w:sz w:val="24"/>
          <w:szCs w:val="24"/>
          <w:lang w:val="kk-KZ"/>
        </w:rPr>
      </w:pPr>
    </w:p>
    <w:p w:rsidR="00B918CB" w:rsidRPr="00B918CB" w:rsidRDefault="00B918CB" w:rsidP="000560EC">
      <w:pPr>
        <w:spacing w:after="0"/>
        <w:jc w:val="both"/>
        <w:rPr>
          <w:rFonts w:ascii="Times New Roman" w:hAnsi="Times New Roman" w:cs="Times New Roman"/>
          <w:sz w:val="24"/>
          <w:szCs w:val="24"/>
          <w:lang w:val="kk-KZ"/>
        </w:rPr>
      </w:pPr>
      <w:r w:rsidRPr="00B918CB">
        <w:rPr>
          <w:rFonts w:ascii="Times New Roman" w:hAnsi="Times New Roman" w:cs="Times New Roman"/>
          <w:sz w:val="24"/>
          <w:szCs w:val="24"/>
          <w:lang w:val="kk-KZ"/>
        </w:rPr>
        <w:t>5. Жыныстық хроматинді бояу. X- және Y-хроматинді бояу әдістері әр түрлі. Хроматиннің бірінші түрі флуоресцентті емес бояғыштарға негізделген препараттармен боялады: негізгі фуксин, тионин, ацетоорцеин, толуидин көк және т.б. Препараттар бояғышта 30 минуттан 12 сағатқа дейін сақталады.</w:t>
      </w:r>
    </w:p>
    <w:p w:rsidR="00B918CB" w:rsidRPr="00B918CB" w:rsidRDefault="00B918CB" w:rsidP="000560EC">
      <w:pPr>
        <w:spacing w:after="0"/>
        <w:jc w:val="both"/>
        <w:rPr>
          <w:rFonts w:ascii="Times New Roman" w:hAnsi="Times New Roman" w:cs="Times New Roman"/>
          <w:sz w:val="24"/>
          <w:szCs w:val="24"/>
          <w:lang w:val="kk-KZ"/>
        </w:rPr>
      </w:pPr>
    </w:p>
    <w:p w:rsidR="00002148" w:rsidRDefault="00B918CB" w:rsidP="000560EC">
      <w:pPr>
        <w:spacing w:after="0"/>
        <w:ind w:firstLine="567"/>
        <w:jc w:val="both"/>
        <w:rPr>
          <w:rFonts w:ascii="Times New Roman" w:hAnsi="Times New Roman" w:cs="Times New Roman"/>
          <w:sz w:val="24"/>
          <w:szCs w:val="24"/>
          <w:lang w:val="kk-KZ"/>
        </w:rPr>
      </w:pPr>
      <w:r w:rsidRPr="00B918CB">
        <w:rPr>
          <w:rFonts w:ascii="Times New Roman" w:hAnsi="Times New Roman" w:cs="Times New Roman"/>
          <w:sz w:val="24"/>
          <w:szCs w:val="24"/>
          <w:lang w:val="kk-KZ"/>
        </w:rPr>
        <w:t xml:space="preserve">Х-хроматин препараттары кептіріліп, өткізілген жарыққа майға батырумен зерттеледі. У-хроматин препараттары арнайы буферлік ерітіндіге салынып, люминесценттік микроскоптың көмегімен ультрафиолет сәулесінде зерттеледі. Талдау ажыратылған, тегістелген </w:t>
      </w:r>
      <w:r w:rsidR="000560EC">
        <w:rPr>
          <w:rFonts w:ascii="Times New Roman" w:hAnsi="Times New Roman" w:cs="Times New Roman"/>
          <w:sz w:val="24"/>
          <w:szCs w:val="24"/>
          <w:lang w:val="kk-KZ"/>
        </w:rPr>
        <w:t>клетк</w:t>
      </w:r>
      <w:r w:rsidRPr="00B918CB">
        <w:rPr>
          <w:rFonts w:ascii="Times New Roman" w:hAnsi="Times New Roman" w:cs="Times New Roman"/>
          <w:sz w:val="24"/>
          <w:szCs w:val="24"/>
          <w:lang w:val="kk-KZ"/>
        </w:rPr>
        <w:t>аларда жүргізіледі. Жыныстық хроматинді анықтауға арналған тіндік секциялар органның кесілген жерінің жағындыларын немесе препараттарын алу мүмкін болмаған кезде ғана қолданылады.</w:t>
      </w:r>
    </w:p>
    <w:p w:rsidR="0063371F" w:rsidRDefault="0063371F" w:rsidP="000560EC">
      <w:pPr>
        <w:spacing w:after="0"/>
        <w:ind w:firstLine="567"/>
        <w:jc w:val="both"/>
        <w:rPr>
          <w:rFonts w:ascii="Times New Roman" w:hAnsi="Times New Roman" w:cs="Times New Roman"/>
          <w:sz w:val="24"/>
          <w:szCs w:val="24"/>
          <w:lang w:val="kk-KZ"/>
        </w:rPr>
      </w:pPr>
    </w:p>
    <w:p w:rsidR="00500902" w:rsidRDefault="00500902" w:rsidP="0063371F">
      <w:pPr>
        <w:spacing w:after="0"/>
        <w:ind w:firstLine="567"/>
        <w:jc w:val="center"/>
        <w:rPr>
          <w:rFonts w:ascii="Times New Roman" w:hAnsi="Times New Roman" w:cs="Times New Roman"/>
          <w:b/>
          <w:sz w:val="24"/>
          <w:szCs w:val="24"/>
          <w:lang w:val="kk-KZ"/>
        </w:rPr>
      </w:pPr>
    </w:p>
    <w:p w:rsidR="00500902" w:rsidRPr="00674E3F" w:rsidRDefault="00500902" w:rsidP="0063371F">
      <w:pPr>
        <w:spacing w:after="0"/>
        <w:ind w:firstLine="567"/>
        <w:jc w:val="center"/>
        <w:rPr>
          <w:rFonts w:ascii="Times New Roman" w:hAnsi="Times New Roman" w:cs="Times New Roman"/>
          <w:b/>
          <w:sz w:val="24"/>
          <w:szCs w:val="24"/>
          <w:lang w:val="kk-KZ"/>
        </w:rPr>
      </w:pPr>
    </w:p>
    <w:p w:rsidR="00674E3F" w:rsidRDefault="00674E3F" w:rsidP="0063371F">
      <w:pPr>
        <w:spacing w:after="0"/>
        <w:ind w:firstLine="567"/>
        <w:jc w:val="center"/>
        <w:rPr>
          <w:rFonts w:ascii="Times New Roman" w:hAnsi="Times New Roman" w:cs="Times New Roman"/>
          <w:b/>
          <w:sz w:val="24"/>
          <w:szCs w:val="24"/>
          <w:lang w:val="en-US"/>
        </w:rPr>
      </w:pPr>
    </w:p>
    <w:p w:rsidR="0063371F" w:rsidRDefault="00674E3F" w:rsidP="0063371F">
      <w:pPr>
        <w:spacing w:after="0"/>
        <w:ind w:firstLine="567"/>
        <w:jc w:val="center"/>
        <w:rPr>
          <w:rFonts w:ascii="Times New Roman" w:hAnsi="Times New Roman" w:cs="Times New Roman"/>
          <w:b/>
          <w:sz w:val="24"/>
          <w:szCs w:val="24"/>
          <w:lang w:val="kk-KZ"/>
        </w:rPr>
      </w:pPr>
      <w:r w:rsidRPr="0063371F">
        <w:rPr>
          <w:rFonts w:ascii="Times New Roman" w:hAnsi="Times New Roman" w:cs="Times New Roman"/>
          <w:b/>
          <w:sz w:val="24"/>
          <w:szCs w:val="24"/>
          <w:lang w:val="kk-KZ"/>
        </w:rPr>
        <w:lastRenderedPageBreak/>
        <w:t>МЕТАФАЗАЛЫҚ КЛЕТКАЛАРДЫ ТАЛДАУ ӘДІСІ</w:t>
      </w:r>
    </w:p>
    <w:p w:rsidR="0063371F" w:rsidRDefault="0063371F" w:rsidP="0063371F">
      <w:pPr>
        <w:spacing w:after="0"/>
        <w:ind w:firstLine="567"/>
        <w:jc w:val="center"/>
        <w:rPr>
          <w:rFonts w:ascii="Times New Roman" w:hAnsi="Times New Roman" w:cs="Times New Roman"/>
          <w:b/>
          <w:sz w:val="24"/>
          <w:szCs w:val="24"/>
          <w:lang w:val="kk-KZ"/>
        </w:rPr>
      </w:pPr>
    </w:p>
    <w:p w:rsidR="0063371F" w:rsidRDefault="0063371F" w:rsidP="0063371F">
      <w:pPr>
        <w:spacing w:after="0"/>
        <w:ind w:firstLine="567"/>
        <w:jc w:val="center"/>
        <w:rPr>
          <w:rFonts w:ascii="Times New Roman" w:hAnsi="Times New Roman" w:cs="Times New Roman"/>
          <w:b/>
          <w:sz w:val="24"/>
          <w:szCs w:val="24"/>
          <w:lang w:val="kk-KZ"/>
        </w:rPr>
      </w:pPr>
    </w:p>
    <w:p w:rsidR="0063371F" w:rsidRDefault="0063371F" w:rsidP="0063371F">
      <w:pPr>
        <w:spacing w:after="0"/>
        <w:ind w:firstLine="567"/>
        <w:jc w:val="center"/>
        <w:rPr>
          <w:rFonts w:ascii="Times New Roman" w:hAnsi="Times New Roman" w:cs="Times New Roman"/>
          <w:b/>
          <w:sz w:val="24"/>
          <w:szCs w:val="24"/>
          <w:lang w:val="kk-KZ"/>
        </w:rPr>
      </w:pPr>
    </w:p>
    <w:p w:rsidR="0063371F" w:rsidRDefault="0063371F" w:rsidP="0063371F">
      <w:pPr>
        <w:spacing w:after="0"/>
        <w:ind w:firstLine="567"/>
        <w:jc w:val="center"/>
        <w:rPr>
          <w:rFonts w:ascii="Times New Roman" w:hAnsi="Times New Roman" w:cs="Times New Roman"/>
          <w:b/>
          <w:sz w:val="24"/>
          <w:szCs w:val="24"/>
          <w:lang w:val="kk-KZ"/>
        </w:rPr>
      </w:pPr>
    </w:p>
    <w:p w:rsidR="0063371F" w:rsidRDefault="0063371F" w:rsidP="0063371F">
      <w:pPr>
        <w:spacing w:after="0"/>
        <w:ind w:firstLine="567"/>
        <w:jc w:val="center"/>
        <w:rPr>
          <w:rFonts w:ascii="Times New Roman" w:hAnsi="Times New Roman" w:cs="Times New Roman"/>
          <w:b/>
          <w:sz w:val="24"/>
          <w:szCs w:val="24"/>
          <w:lang w:val="kk-KZ"/>
        </w:rPr>
      </w:pPr>
      <w:r>
        <w:rPr>
          <w:noProof/>
          <w:lang w:eastAsia="ru-RU"/>
        </w:rPr>
        <w:drawing>
          <wp:inline distT="0" distB="0" distL="0" distR="0">
            <wp:extent cx="4493574" cy="6410325"/>
            <wp:effectExtent l="19050" t="0" r="2226" b="0"/>
            <wp:docPr id="4" name="Рисунок 4" descr="Хромосомы / Биолог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Хромосомы / Биология"/>
                    <pic:cNvPicPr>
                      <a:picLocks noChangeAspect="1" noChangeArrowheads="1"/>
                    </pic:cNvPicPr>
                  </pic:nvPicPr>
                  <pic:blipFill>
                    <a:blip r:embed="rId6" cstate="print"/>
                    <a:srcRect/>
                    <a:stretch>
                      <a:fillRect/>
                    </a:stretch>
                  </pic:blipFill>
                  <pic:spPr bwMode="auto">
                    <a:xfrm>
                      <a:off x="0" y="0"/>
                      <a:ext cx="4493574" cy="6410325"/>
                    </a:xfrm>
                    <a:prstGeom prst="rect">
                      <a:avLst/>
                    </a:prstGeom>
                    <a:noFill/>
                    <a:ln w="9525">
                      <a:noFill/>
                      <a:miter lim="800000"/>
                      <a:headEnd/>
                      <a:tailEnd/>
                    </a:ln>
                  </pic:spPr>
                </pic:pic>
              </a:graphicData>
            </a:graphic>
          </wp:inline>
        </w:drawing>
      </w:r>
    </w:p>
    <w:p w:rsidR="00FD24AB" w:rsidRPr="00FD24AB" w:rsidRDefault="00FD24AB" w:rsidP="0063371F">
      <w:pPr>
        <w:spacing w:after="0"/>
        <w:ind w:firstLine="567"/>
        <w:jc w:val="center"/>
        <w:rPr>
          <w:rFonts w:ascii="Times New Roman" w:hAnsi="Times New Roman" w:cs="Times New Roman"/>
          <w:sz w:val="24"/>
          <w:szCs w:val="24"/>
          <w:lang w:val="kk-KZ"/>
        </w:rPr>
      </w:pPr>
    </w:p>
    <w:p w:rsidR="00FD24AB" w:rsidRDefault="00FD24AB" w:rsidP="0063371F">
      <w:pPr>
        <w:spacing w:after="0"/>
        <w:ind w:firstLine="567"/>
        <w:jc w:val="center"/>
        <w:rPr>
          <w:rFonts w:ascii="Times New Roman" w:hAnsi="Times New Roman" w:cs="Times New Roman"/>
          <w:sz w:val="24"/>
          <w:szCs w:val="24"/>
          <w:lang w:val="kk-KZ"/>
        </w:rPr>
      </w:pPr>
      <w:r w:rsidRPr="00FD24AB">
        <w:rPr>
          <w:rFonts w:ascii="Times New Roman" w:hAnsi="Times New Roman" w:cs="Times New Roman"/>
          <w:sz w:val="24"/>
          <w:szCs w:val="24"/>
          <w:lang w:val="kk-KZ"/>
        </w:rPr>
        <w:t>Сурет 2. Ер адамның метафазалық клеткасы және қалыпты кариотипы –</w:t>
      </w:r>
      <w:r>
        <w:rPr>
          <w:rFonts w:ascii="Times New Roman" w:hAnsi="Times New Roman" w:cs="Times New Roman"/>
          <w:sz w:val="24"/>
          <w:szCs w:val="24"/>
          <w:lang w:val="kk-KZ"/>
        </w:rPr>
        <w:t xml:space="preserve"> </w:t>
      </w:r>
      <w:r w:rsidRPr="00FD24AB">
        <w:rPr>
          <w:rFonts w:ascii="Times New Roman" w:hAnsi="Times New Roman" w:cs="Times New Roman"/>
          <w:sz w:val="24"/>
          <w:szCs w:val="24"/>
          <w:lang w:val="kk-KZ"/>
        </w:rPr>
        <w:t>46,ХУ</w:t>
      </w:r>
    </w:p>
    <w:p w:rsidR="00FD24AB" w:rsidRDefault="00FD24AB" w:rsidP="0063371F">
      <w:pPr>
        <w:spacing w:after="0"/>
        <w:ind w:firstLine="567"/>
        <w:jc w:val="center"/>
        <w:rPr>
          <w:rFonts w:ascii="Times New Roman" w:hAnsi="Times New Roman" w:cs="Times New Roman"/>
          <w:sz w:val="24"/>
          <w:szCs w:val="24"/>
          <w:lang w:val="kk-KZ"/>
        </w:rPr>
      </w:pPr>
    </w:p>
    <w:p w:rsidR="00FD24AB" w:rsidRDefault="00FD24AB" w:rsidP="0063371F">
      <w:pPr>
        <w:spacing w:after="0"/>
        <w:ind w:firstLine="567"/>
        <w:jc w:val="center"/>
        <w:rPr>
          <w:rFonts w:ascii="Times New Roman" w:hAnsi="Times New Roman" w:cs="Times New Roman"/>
          <w:sz w:val="24"/>
          <w:szCs w:val="24"/>
          <w:lang w:val="kk-KZ"/>
        </w:rPr>
      </w:pPr>
    </w:p>
    <w:p w:rsidR="00FD24AB" w:rsidRDefault="00FD24AB" w:rsidP="0063371F">
      <w:pPr>
        <w:spacing w:after="0"/>
        <w:ind w:firstLine="567"/>
        <w:jc w:val="center"/>
        <w:rPr>
          <w:rFonts w:ascii="Times New Roman" w:hAnsi="Times New Roman" w:cs="Times New Roman"/>
          <w:sz w:val="24"/>
          <w:szCs w:val="24"/>
          <w:lang w:val="kk-KZ"/>
        </w:rPr>
      </w:pPr>
      <w:r>
        <w:rPr>
          <w:noProof/>
          <w:lang w:eastAsia="ru-RU"/>
        </w:rPr>
        <w:lastRenderedPageBreak/>
        <w:drawing>
          <wp:inline distT="0" distB="0" distL="0" distR="0">
            <wp:extent cx="5055659" cy="3724275"/>
            <wp:effectExtent l="19050" t="0" r="0" b="0"/>
            <wp:docPr id="7" name="Рисунок 7" descr="Всемирная история в четырех букв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семирная история в четырех буквах"/>
                    <pic:cNvPicPr>
                      <a:picLocks noChangeAspect="1" noChangeArrowheads="1"/>
                    </pic:cNvPicPr>
                  </pic:nvPicPr>
                  <pic:blipFill>
                    <a:blip r:embed="rId7" cstate="print"/>
                    <a:srcRect/>
                    <a:stretch>
                      <a:fillRect/>
                    </a:stretch>
                  </pic:blipFill>
                  <pic:spPr bwMode="auto">
                    <a:xfrm>
                      <a:off x="0" y="0"/>
                      <a:ext cx="5060364" cy="3727741"/>
                    </a:xfrm>
                    <a:prstGeom prst="rect">
                      <a:avLst/>
                    </a:prstGeom>
                    <a:noFill/>
                    <a:ln w="9525">
                      <a:noFill/>
                      <a:miter lim="800000"/>
                      <a:headEnd/>
                      <a:tailEnd/>
                    </a:ln>
                  </pic:spPr>
                </pic:pic>
              </a:graphicData>
            </a:graphic>
          </wp:inline>
        </w:drawing>
      </w:r>
    </w:p>
    <w:p w:rsidR="00FD24AB" w:rsidRDefault="00FD24AB" w:rsidP="0063371F">
      <w:pPr>
        <w:spacing w:after="0"/>
        <w:ind w:firstLine="567"/>
        <w:jc w:val="center"/>
        <w:rPr>
          <w:rFonts w:ascii="Times New Roman" w:hAnsi="Times New Roman" w:cs="Times New Roman"/>
          <w:sz w:val="24"/>
          <w:szCs w:val="24"/>
          <w:lang w:val="kk-KZ"/>
        </w:rPr>
      </w:pPr>
    </w:p>
    <w:p w:rsidR="00FD24AB" w:rsidRDefault="00FD24AB" w:rsidP="0063371F">
      <w:pPr>
        <w:spacing w:after="0"/>
        <w:ind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Сурет 3. Хромосомалары дифференциалды боялған (</w:t>
      </w:r>
      <w:r>
        <w:rPr>
          <w:rFonts w:ascii="Times New Roman" w:hAnsi="Times New Roman" w:cs="Times New Roman"/>
          <w:sz w:val="24"/>
          <w:szCs w:val="24"/>
          <w:lang w:val="en-US"/>
        </w:rPr>
        <w:t>G</w:t>
      </w:r>
      <w:r>
        <w:rPr>
          <w:rFonts w:ascii="Times New Roman" w:hAnsi="Times New Roman" w:cs="Times New Roman"/>
          <w:sz w:val="24"/>
          <w:szCs w:val="24"/>
          <w:lang w:val="kk-KZ"/>
        </w:rPr>
        <w:t>-әдісі бойынша)</w:t>
      </w:r>
    </w:p>
    <w:p w:rsidR="00FD24AB" w:rsidRDefault="00FD24AB" w:rsidP="0063371F">
      <w:pPr>
        <w:spacing w:after="0"/>
        <w:ind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ер адамның кариотипы – 46,ХУ</w:t>
      </w:r>
    </w:p>
    <w:p w:rsidR="00DE7CB6" w:rsidRDefault="00DE7CB6" w:rsidP="0063371F">
      <w:pPr>
        <w:spacing w:after="0"/>
        <w:ind w:firstLine="567"/>
        <w:jc w:val="center"/>
        <w:rPr>
          <w:rFonts w:ascii="Times New Roman" w:hAnsi="Times New Roman" w:cs="Times New Roman"/>
          <w:sz w:val="24"/>
          <w:szCs w:val="24"/>
          <w:lang w:val="kk-KZ"/>
        </w:rPr>
      </w:pPr>
    </w:p>
    <w:p w:rsidR="00DE7CB6" w:rsidRDefault="00DE7CB6" w:rsidP="0063371F">
      <w:pPr>
        <w:spacing w:after="0"/>
        <w:ind w:firstLine="567"/>
        <w:jc w:val="center"/>
        <w:rPr>
          <w:rFonts w:ascii="Times New Roman" w:hAnsi="Times New Roman" w:cs="Times New Roman"/>
          <w:sz w:val="24"/>
          <w:szCs w:val="24"/>
          <w:lang w:val="kk-KZ"/>
        </w:rPr>
      </w:pPr>
      <w:r>
        <w:rPr>
          <w:noProof/>
          <w:lang w:eastAsia="ru-RU"/>
        </w:rPr>
        <w:drawing>
          <wp:inline distT="0" distB="0" distL="0" distR="0">
            <wp:extent cx="4876800" cy="4133850"/>
            <wp:effectExtent l="19050" t="0" r="0" b="0"/>
            <wp:docPr id="10" name="Рисунок 10" descr="Биологический каталог &gt;&gt; Хромосо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Биологический каталог &gt;&gt; Хромосомы"/>
                    <pic:cNvPicPr>
                      <a:picLocks noChangeAspect="1" noChangeArrowheads="1"/>
                    </pic:cNvPicPr>
                  </pic:nvPicPr>
                  <pic:blipFill>
                    <a:blip r:embed="rId8" cstate="print"/>
                    <a:srcRect/>
                    <a:stretch>
                      <a:fillRect/>
                    </a:stretch>
                  </pic:blipFill>
                  <pic:spPr bwMode="auto">
                    <a:xfrm>
                      <a:off x="0" y="0"/>
                      <a:ext cx="4876800" cy="4133850"/>
                    </a:xfrm>
                    <a:prstGeom prst="rect">
                      <a:avLst/>
                    </a:prstGeom>
                    <a:noFill/>
                    <a:ln w="9525">
                      <a:noFill/>
                      <a:miter lim="800000"/>
                      <a:headEnd/>
                      <a:tailEnd/>
                    </a:ln>
                  </pic:spPr>
                </pic:pic>
              </a:graphicData>
            </a:graphic>
          </wp:inline>
        </w:drawing>
      </w:r>
    </w:p>
    <w:p w:rsidR="00DE7CB6" w:rsidRDefault="00DE7CB6" w:rsidP="0063371F">
      <w:pPr>
        <w:spacing w:after="0"/>
        <w:ind w:firstLine="567"/>
        <w:jc w:val="center"/>
        <w:rPr>
          <w:rFonts w:ascii="Times New Roman" w:hAnsi="Times New Roman" w:cs="Times New Roman"/>
          <w:sz w:val="24"/>
          <w:szCs w:val="24"/>
          <w:lang w:val="kk-KZ"/>
        </w:rPr>
      </w:pPr>
    </w:p>
    <w:p w:rsidR="00DE7CB6" w:rsidRDefault="00DE7CB6" w:rsidP="0063371F">
      <w:pPr>
        <w:spacing w:after="0"/>
        <w:ind w:firstLine="567"/>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Сурет 4. Идиограмма </w:t>
      </w:r>
    </w:p>
    <w:p w:rsidR="00350922" w:rsidRDefault="00350922" w:rsidP="0063371F">
      <w:pPr>
        <w:spacing w:after="0"/>
        <w:ind w:firstLine="567"/>
        <w:jc w:val="center"/>
        <w:rPr>
          <w:rFonts w:ascii="Times New Roman" w:hAnsi="Times New Roman" w:cs="Times New Roman"/>
          <w:sz w:val="24"/>
          <w:szCs w:val="24"/>
          <w:lang w:val="kk-KZ"/>
        </w:rPr>
      </w:pPr>
    </w:p>
    <w:p w:rsidR="00350922" w:rsidRPr="00880C8B" w:rsidRDefault="00350922" w:rsidP="00350922">
      <w:pPr>
        <w:spacing w:after="0" w:line="240" w:lineRule="auto"/>
        <w:ind w:firstLine="567"/>
        <w:jc w:val="center"/>
        <w:rPr>
          <w:rFonts w:ascii="Times New Roman" w:hAnsi="Times New Roman" w:cs="Times New Roman"/>
          <w:b/>
          <w:sz w:val="24"/>
          <w:szCs w:val="24"/>
          <w:lang w:val="kk-KZ"/>
        </w:rPr>
      </w:pPr>
      <w:r w:rsidRPr="00880C8B">
        <w:rPr>
          <w:rFonts w:ascii="Times New Roman" w:hAnsi="Times New Roman" w:cs="Times New Roman"/>
          <w:b/>
          <w:sz w:val="24"/>
          <w:szCs w:val="24"/>
          <w:lang w:val="kk-KZ"/>
        </w:rPr>
        <w:lastRenderedPageBreak/>
        <w:t>Перифериялық қан лимфоциттерінен хромосома препараттарын дайындау</w:t>
      </w:r>
    </w:p>
    <w:p w:rsidR="00350922" w:rsidRPr="00880C8B" w:rsidRDefault="00350922" w:rsidP="00350922">
      <w:pPr>
        <w:spacing w:after="0" w:line="240" w:lineRule="auto"/>
        <w:ind w:firstLine="567"/>
        <w:jc w:val="center"/>
        <w:rPr>
          <w:rFonts w:ascii="Times New Roman" w:hAnsi="Times New Roman" w:cs="Times New Roman"/>
          <w:b/>
          <w:sz w:val="24"/>
          <w:szCs w:val="24"/>
          <w:lang w:val="kk-KZ"/>
        </w:rPr>
      </w:pPr>
    </w:p>
    <w:p w:rsidR="00350922" w:rsidRPr="00880C8B" w:rsidRDefault="00350922" w:rsidP="00350922">
      <w:pPr>
        <w:spacing w:after="0" w:line="240" w:lineRule="auto"/>
        <w:ind w:firstLine="567"/>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Клиникалық цитогенетикада перифериялық қан лимфоциттерінен хромосомды талдау ең қарапайым және қолжетімді болып табылады. Қан арнасында айналатын жасушалар қалыпты жағдайда құйылмайды, бірақ митогендердің культивирлеу жағдайында (фитогемагглютинин (ФГА), түр, конканавалин А және т.б.) лимфоциттердің митоздық бөлінуін ынталандырады. Микроәдіс кезінде тұтас капиллярлы (саусақтан немесе венадан) қан, жартылай микрометод пен макрометод кезінде — көктамыр қаны немесе оның лейкоцитарлық фракциясын пайдаланады. Кез келген жағдайда, қан алу кезінде стерильді жағдайларды қатаң сақтау қажет.</w:t>
      </w:r>
    </w:p>
    <w:p w:rsidR="00350922" w:rsidRPr="00880C8B" w:rsidRDefault="00350922" w:rsidP="00350922">
      <w:pPr>
        <w:spacing w:after="0" w:line="240" w:lineRule="auto"/>
        <w:ind w:firstLine="567"/>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Қажетті реактивтер:</w:t>
      </w:r>
    </w:p>
    <w:p w:rsidR="00350922" w:rsidRPr="00880C8B" w:rsidRDefault="00350922" w:rsidP="00350922">
      <w:pPr>
        <w:spacing w:after="0" w:line="240" w:lineRule="auto"/>
        <w:ind w:firstLine="567"/>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Гепарин (25 000 бірлік); культуралық орта (RPMI 1640 немесе инелер); антибиотиктер (пенициллин — 100 ед/мл + канамицин — 100 мкг/мл немесе гентамицин — 50 мкг/мл); L-глутамин (соңғы концентрациясы 0,2 мг/мл); сарысуы (сиыр эмбриондары); фитогемагглютинин, колхицин (колцемид).</w:t>
      </w:r>
    </w:p>
    <w:p w:rsidR="00350922" w:rsidRPr="00880C8B" w:rsidRDefault="00350922" w:rsidP="00350922">
      <w:p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 xml:space="preserve">1. Құрамында 100-500 бірлік гепарин бар стерильді пробиркаға көктамырдан 1-3 мл перифериялық қан алып, араластырамыз. </w:t>
      </w:r>
    </w:p>
    <w:p w:rsidR="00350922" w:rsidRPr="00880C8B" w:rsidRDefault="00350922" w:rsidP="00350922">
      <w:p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2.</w:t>
      </w:r>
      <w:r w:rsidRPr="00880C8B">
        <w:rPr>
          <w:rFonts w:ascii="Times New Roman" w:hAnsi="Times New Roman" w:cs="Times New Roman"/>
          <w:color w:val="000000"/>
          <w:sz w:val="24"/>
          <w:szCs w:val="24"/>
          <w:lang w:val="kk-KZ"/>
        </w:rPr>
        <w:t xml:space="preserve"> Отырғызу кварц бокс ішінде орындалады. Дайын қоректік ортаны (PB max) 5 мл пробиркаға құйып аламыз.Осы қоректік ортаға преифериялық қаннан 0,5 мл қосамыз</w:t>
      </w:r>
      <w:r w:rsidRPr="00880C8B">
        <w:rPr>
          <w:rFonts w:ascii="Times New Roman" w:hAnsi="Times New Roman" w:cs="Times New Roman"/>
          <w:sz w:val="24"/>
          <w:szCs w:val="24"/>
          <w:lang w:val="kk-KZ"/>
        </w:rPr>
        <w:t>. Егудің стандартты уақыты-жабық жүйеде + 37 °С кезінде 72 сағат. Сауыттарды абайлап сілкіп, күн сайын араластырыңыз.</w:t>
      </w:r>
    </w:p>
    <w:p w:rsidR="00350922" w:rsidRPr="00880C8B" w:rsidRDefault="00350922" w:rsidP="00350922">
      <w:pPr>
        <w:pStyle w:val="a7"/>
        <w:shd w:val="clear" w:color="auto" w:fill="FFFFFF"/>
        <w:spacing w:before="0" w:beforeAutospacing="0" w:after="0" w:afterAutospacing="0"/>
        <w:jc w:val="both"/>
        <w:rPr>
          <w:color w:val="000000"/>
          <w:lang w:val="kk-KZ"/>
        </w:rPr>
      </w:pPr>
      <w:r w:rsidRPr="00880C8B">
        <w:rPr>
          <w:lang w:val="kk-KZ"/>
        </w:rPr>
        <w:t>3. Егудің 71-ші сағатына, яғни фиксация басталғанға дейін 50-60 минут бұрын дақылға 0,15–8,0 мкг/мл соңғы концентрациясында колхицин (колцемид) енгізіледі.</w:t>
      </w:r>
      <w:r w:rsidRPr="00880C8B">
        <w:rPr>
          <w:color w:val="000000"/>
          <w:lang w:val="kk-KZ"/>
        </w:rPr>
        <w:t xml:space="preserve"> Пробиркаларды термостатқа екі сағатқа қалдырамыз.</w:t>
      </w:r>
    </w:p>
    <w:p w:rsidR="00350922" w:rsidRPr="00880C8B" w:rsidRDefault="00350922" w:rsidP="00350922">
      <w:p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4. Сауыттардың ішіндегісін центрифугалау пробиркаларына, клеткаларды 1000 айн/мин 10 мин центрифугалау арқылы шөгуге, супернатантты 0,3–0,5 мл тұнбаның үстінде қалдырып, пипеткамен алып тастауға болады. Тұнбаларды күшті сілкілеу арқылы түсіріп, 8-10 мл гипотониялық ерітіндіні (0,55%-й ерітінді KCl немесе 1% үшмасымды цитратының қоспасы және 0,55% KCl, 1:1) қосып, пипеткамен араластыру және 37 °С кезінде 15-20 мин инкубациялау керек.</w:t>
      </w:r>
    </w:p>
    <w:p w:rsidR="00350922" w:rsidRPr="00880C8B" w:rsidRDefault="00350922" w:rsidP="00350922">
      <w:pPr>
        <w:tabs>
          <w:tab w:val="left" w:pos="567"/>
        </w:tabs>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5. Фиксациялау. Центрифугалау (10 мин, 1000 айн/мин). Шөгінді 0,5 мл тұнба сұйықтығына сілкілеу арқылы мұқият шайқалу керек. 8-10 мл суық жаңадан дайындалған фиксаторды (метанол + мұзды сірке қышқылы, 3: 1) тұнбаға құйып, тамшылатып араластырыңыз. Алғашқы фиксация 30 минут ішінде + 4 ° C температурада жүзеге асырылады. Содан кейін фиксаторды 3-5 рет өзгерте отырып, 5-7 мл-ден  қосамыз.</w:t>
      </w:r>
    </w:p>
    <w:p w:rsidR="00350922" w:rsidRPr="00880C8B" w:rsidRDefault="00350922" w:rsidP="00350922">
      <w:p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6. Препараттарды дайындау. Суспензияны</w:t>
      </w:r>
      <w:r w:rsidRPr="00880C8B">
        <w:rPr>
          <w:rFonts w:ascii="Times New Roman" w:hAnsi="Times New Roman" w:cs="Times New Roman"/>
          <w:color w:val="000000"/>
          <w:sz w:val="24"/>
          <w:szCs w:val="24"/>
          <w:lang w:val="kk-KZ"/>
        </w:rPr>
        <w:t xml:space="preserve"> суық және сулы әйнек ыдысқа 40-50см арақашықтықта 3-4 тамшы тамызамыз.</w:t>
      </w:r>
      <w:r w:rsidRPr="00880C8B">
        <w:rPr>
          <w:rFonts w:ascii="Times New Roman" w:hAnsi="Times New Roman" w:cs="Times New Roman"/>
          <w:sz w:val="24"/>
          <w:szCs w:val="24"/>
          <w:lang w:val="kk-KZ"/>
        </w:rPr>
        <w:t xml:space="preserve"> Препараттарды бөлме температурасында кептіру қажет. Препаратта хромосомалардың нашар көрінуі кезінде әйнек ыдысты спирт шам үстінде кептіру қажет.</w:t>
      </w:r>
    </w:p>
    <w:p w:rsidR="00350922" w:rsidRPr="00880C8B" w:rsidRDefault="00350922" w:rsidP="00350922">
      <w:pPr>
        <w:spacing w:after="0" w:line="240" w:lineRule="auto"/>
        <w:jc w:val="both"/>
        <w:rPr>
          <w:rFonts w:ascii="Times New Roman" w:hAnsi="Times New Roman" w:cs="Times New Roman"/>
          <w:sz w:val="24"/>
          <w:szCs w:val="24"/>
          <w:lang w:val="kk-KZ"/>
        </w:rPr>
      </w:pPr>
    </w:p>
    <w:p w:rsidR="00350922" w:rsidRPr="00880C8B" w:rsidRDefault="00350922" w:rsidP="00350922">
      <w:pPr>
        <w:spacing w:after="0" w:line="240" w:lineRule="auto"/>
        <w:jc w:val="both"/>
        <w:rPr>
          <w:rFonts w:ascii="Times New Roman" w:hAnsi="Times New Roman" w:cs="Times New Roman"/>
          <w:sz w:val="24"/>
          <w:szCs w:val="24"/>
          <w:lang w:val="kk-KZ"/>
        </w:rPr>
      </w:pPr>
    </w:p>
    <w:p w:rsidR="00350922" w:rsidRPr="00880C8B" w:rsidRDefault="00350922" w:rsidP="00350922">
      <w:pPr>
        <w:spacing w:after="0" w:line="240" w:lineRule="auto"/>
        <w:ind w:firstLine="567"/>
        <w:jc w:val="center"/>
        <w:rPr>
          <w:rFonts w:ascii="Times New Roman" w:hAnsi="Times New Roman" w:cs="Times New Roman"/>
          <w:b/>
          <w:sz w:val="24"/>
          <w:szCs w:val="24"/>
          <w:lang w:val="kk-KZ"/>
        </w:rPr>
      </w:pPr>
      <w:r w:rsidRPr="00880C8B">
        <w:rPr>
          <w:rFonts w:ascii="Times New Roman" w:hAnsi="Times New Roman" w:cs="Times New Roman"/>
          <w:b/>
          <w:sz w:val="24"/>
          <w:szCs w:val="24"/>
          <w:lang w:val="kk-KZ"/>
        </w:rPr>
        <w:t>Хромосомаларды дифферинциальді (G-әдісімен) бояу</w:t>
      </w:r>
    </w:p>
    <w:p w:rsidR="00880C8B" w:rsidRPr="00880C8B" w:rsidRDefault="00880C8B" w:rsidP="00350922">
      <w:pPr>
        <w:spacing w:after="0" w:line="240" w:lineRule="auto"/>
        <w:ind w:firstLine="567"/>
        <w:jc w:val="center"/>
        <w:rPr>
          <w:rFonts w:ascii="Times New Roman" w:hAnsi="Times New Roman" w:cs="Times New Roman"/>
          <w:b/>
          <w:sz w:val="24"/>
          <w:szCs w:val="24"/>
          <w:lang w:val="kk-KZ"/>
        </w:rPr>
      </w:pPr>
    </w:p>
    <w:p w:rsidR="00350922" w:rsidRPr="00880C8B" w:rsidRDefault="00350922" w:rsidP="00350922">
      <w:pPr>
        <w:spacing w:after="0" w:line="240" w:lineRule="auto"/>
        <w:ind w:firstLine="567"/>
        <w:jc w:val="both"/>
        <w:rPr>
          <w:rFonts w:ascii="Times New Roman" w:hAnsi="Times New Roman" w:cs="Times New Roman"/>
          <w:b/>
          <w:sz w:val="24"/>
          <w:szCs w:val="24"/>
          <w:lang w:val="kk-KZ"/>
        </w:rPr>
      </w:pPr>
      <w:r w:rsidRPr="00880C8B">
        <w:rPr>
          <w:rFonts w:ascii="Times New Roman" w:hAnsi="Times New Roman" w:cs="Times New Roman"/>
          <w:sz w:val="24"/>
          <w:szCs w:val="24"/>
          <w:lang w:val="kk-KZ"/>
        </w:rPr>
        <w:t>Кариотиптің толық суретін дифференцияланған хромосомалардың препараттарынан алуға болады. Дифференциалды бояу әдістері жиынтықтың әрбір хромосомасын дақтардың негізгі түрлеріне сәйкес гомологиялық жұпқа тән сызықтық үлгі бойынша анықтауға мүмкіндік береді: Q, G және R.</w:t>
      </w:r>
    </w:p>
    <w:p w:rsidR="00350922" w:rsidRPr="00880C8B" w:rsidRDefault="00350922" w:rsidP="00350922">
      <w:p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 xml:space="preserve">1. Буферлік ерітінді PBS, pH 7,8. </w:t>
      </w:r>
    </w:p>
    <w:p w:rsidR="00350922" w:rsidRPr="00880C8B" w:rsidRDefault="00350922" w:rsidP="00350922">
      <w:p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 xml:space="preserve"> 2. 0,25%-ші трипсин ерітіндісі. Трипсин PBS, pH 7,8 буферінде ериді. </w:t>
      </w:r>
    </w:p>
    <w:p w:rsidR="00350922" w:rsidRPr="00880C8B" w:rsidRDefault="00350922" w:rsidP="00350922">
      <w:p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3. 5%-ші Гимза бояғыш ерітіндісі: 1 мл жатырдың ерітіндісі 20 мл PBS, pH 7,0 буферінде ерітіледі.</w:t>
      </w:r>
    </w:p>
    <w:p w:rsidR="00350922" w:rsidRPr="00880C8B" w:rsidRDefault="00350922" w:rsidP="00350922">
      <w:pPr>
        <w:spacing w:after="0" w:line="240" w:lineRule="auto"/>
        <w:ind w:firstLine="567"/>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Бояу техникасы:</w:t>
      </w:r>
    </w:p>
    <w:p w:rsidR="00350922" w:rsidRPr="00880C8B" w:rsidRDefault="00350922" w:rsidP="00350922">
      <w:p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lastRenderedPageBreak/>
        <w:t xml:space="preserve">1.Препараттарға (жаңа дайындалған немесе бөлме температурасында 10 күннен аспайтын мерзімде сақталған) 100 °С кезінде 30 мин бойы ұстау керек. </w:t>
      </w:r>
    </w:p>
    <w:p w:rsidR="00350922" w:rsidRPr="00880C8B" w:rsidRDefault="00350922" w:rsidP="00350922">
      <w:p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2.Шамамен 30-40 °с дейін салқындату.</w:t>
      </w:r>
    </w:p>
    <w:p w:rsidR="00350922" w:rsidRPr="00880C8B" w:rsidRDefault="00350922" w:rsidP="00350922">
      <w:pPr>
        <w:spacing w:after="0" w:line="240" w:lineRule="auto"/>
        <w:jc w:val="both"/>
        <w:rPr>
          <w:rFonts w:ascii="Times New Roman" w:hAnsi="Times New Roman" w:cs="Times New Roman"/>
          <w:sz w:val="24"/>
          <w:szCs w:val="24"/>
        </w:rPr>
      </w:pPr>
      <w:r w:rsidRPr="00880C8B">
        <w:rPr>
          <w:rFonts w:ascii="Times New Roman" w:hAnsi="Times New Roman" w:cs="Times New Roman"/>
          <w:sz w:val="24"/>
          <w:szCs w:val="24"/>
          <w:lang w:val="kk-KZ"/>
        </w:rPr>
        <w:t xml:space="preserve">3.Трипсин ерітіндісінде 2-5 сек өңдеу. </w:t>
      </w:r>
    </w:p>
    <w:p w:rsidR="00350922" w:rsidRPr="00880C8B" w:rsidRDefault="00350922" w:rsidP="00350922">
      <w:p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 xml:space="preserve">4. </w:t>
      </w:r>
      <w:r w:rsidRPr="00880C8B">
        <w:rPr>
          <w:rFonts w:ascii="Times New Roman" w:hAnsi="Times New Roman" w:cs="Times New Roman"/>
          <w:sz w:val="24"/>
          <w:szCs w:val="24"/>
          <w:lang w:val="en-US"/>
        </w:rPr>
        <w:t>PBS</w:t>
      </w:r>
      <w:r w:rsidRPr="00880C8B">
        <w:rPr>
          <w:rFonts w:ascii="Times New Roman" w:hAnsi="Times New Roman" w:cs="Times New Roman"/>
          <w:sz w:val="24"/>
          <w:szCs w:val="24"/>
          <w:lang w:val="kk-KZ"/>
        </w:rPr>
        <w:t>, рН 9</w:t>
      </w:r>
      <w:proofErr w:type="gramStart"/>
      <w:r w:rsidRPr="00880C8B">
        <w:rPr>
          <w:rFonts w:ascii="Times New Roman" w:hAnsi="Times New Roman" w:cs="Times New Roman"/>
          <w:sz w:val="24"/>
          <w:szCs w:val="24"/>
          <w:lang w:val="kk-KZ"/>
        </w:rPr>
        <w:t>,0</w:t>
      </w:r>
      <w:proofErr w:type="gramEnd"/>
      <w:r w:rsidRPr="00880C8B">
        <w:rPr>
          <w:rFonts w:ascii="Times New Roman" w:hAnsi="Times New Roman" w:cs="Times New Roman"/>
          <w:sz w:val="24"/>
          <w:szCs w:val="24"/>
          <w:lang w:val="kk-KZ"/>
        </w:rPr>
        <w:t xml:space="preserve"> буферінде шайю (10-15 сек). </w:t>
      </w:r>
    </w:p>
    <w:p w:rsidR="00350922" w:rsidRPr="00880C8B" w:rsidRDefault="00350922" w:rsidP="00350922">
      <w:p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 xml:space="preserve">5. 5-10 мин бояу, препаратқа 2-3 мл бояуды жағу қажет. </w:t>
      </w:r>
    </w:p>
    <w:p w:rsidR="00350922" w:rsidRPr="00880C8B" w:rsidRDefault="00350922" w:rsidP="00350922">
      <w:p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6. Бояғышты ағынды сумен жуып, құрғатамыз.</w:t>
      </w:r>
    </w:p>
    <w:p w:rsidR="00350922" w:rsidRPr="00880C8B" w:rsidRDefault="00350922" w:rsidP="00350922">
      <w:pPr>
        <w:spacing w:after="0" w:line="240" w:lineRule="auto"/>
        <w:ind w:firstLine="567"/>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Ескертпе:</w:t>
      </w:r>
    </w:p>
    <w:p w:rsidR="00350922" w:rsidRPr="00880C8B" w:rsidRDefault="00350922" w:rsidP="00350922">
      <w:p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 xml:space="preserve">1) жаңа дайындалған буферлік ерітіндіні пайдалану қажет; </w:t>
      </w:r>
    </w:p>
    <w:p w:rsidR="00350922" w:rsidRPr="00880C8B" w:rsidRDefault="00350922" w:rsidP="00350922">
      <w:p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2) әрбір препаратты бояғыштың жаңа порциясымен бояу керек.</w:t>
      </w:r>
    </w:p>
    <w:p w:rsidR="00350922" w:rsidRPr="00880C8B" w:rsidRDefault="00350922" w:rsidP="00350922">
      <w:pPr>
        <w:spacing w:after="0" w:line="240" w:lineRule="auto"/>
        <w:jc w:val="both"/>
        <w:rPr>
          <w:rFonts w:ascii="Times New Roman" w:hAnsi="Times New Roman" w:cs="Times New Roman"/>
          <w:b/>
          <w:sz w:val="24"/>
          <w:szCs w:val="24"/>
          <w:lang w:val="kk-KZ"/>
        </w:rPr>
      </w:pPr>
    </w:p>
    <w:p w:rsidR="00350922" w:rsidRPr="00880C8B" w:rsidRDefault="00350922" w:rsidP="00350922">
      <w:pPr>
        <w:spacing w:after="0" w:line="240" w:lineRule="auto"/>
        <w:ind w:firstLine="567"/>
        <w:jc w:val="center"/>
        <w:rPr>
          <w:rFonts w:ascii="Times New Roman" w:hAnsi="Times New Roman" w:cs="Times New Roman"/>
          <w:b/>
          <w:sz w:val="24"/>
          <w:szCs w:val="24"/>
          <w:lang w:val="kk-KZ"/>
        </w:rPr>
      </w:pPr>
      <w:r w:rsidRPr="00880C8B">
        <w:rPr>
          <w:rFonts w:ascii="Times New Roman" w:hAnsi="Times New Roman" w:cs="Times New Roman"/>
          <w:b/>
          <w:sz w:val="24"/>
          <w:szCs w:val="24"/>
          <w:lang w:val="kk-KZ"/>
        </w:rPr>
        <w:t>Адам кариотипінің  ерекшеліктері</w:t>
      </w:r>
    </w:p>
    <w:p w:rsidR="00350922" w:rsidRPr="00880C8B" w:rsidRDefault="00350922" w:rsidP="00350922">
      <w:pPr>
        <w:spacing w:after="0" w:line="240" w:lineRule="auto"/>
        <w:ind w:firstLine="567"/>
        <w:jc w:val="center"/>
        <w:rPr>
          <w:rFonts w:ascii="Times New Roman" w:hAnsi="Times New Roman" w:cs="Times New Roman"/>
          <w:b/>
          <w:sz w:val="24"/>
          <w:szCs w:val="24"/>
          <w:lang w:val="kk-KZ"/>
        </w:rPr>
      </w:pPr>
    </w:p>
    <w:p w:rsidR="00350922" w:rsidRPr="00880C8B" w:rsidRDefault="00350922" w:rsidP="00350922">
      <w:pPr>
        <w:spacing w:after="0" w:line="240" w:lineRule="auto"/>
        <w:ind w:firstLine="567"/>
        <w:jc w:val="both"/>
        <w:rPr>
          <w:rFonts w:ascii="Times New Roman" w:hAnsi="Times New Roman" w:cs="Times New Roman"/>
          <w:b/>
          <w:sz w:val="24"/>
          <w:szCs w:val="24"/>
          <w:lang w:val="kk-KZ"/>
        </w:rPr>
      </w:pPr>
      <w:r w:rsidRPr="00880C8B">
        <w:rPr>
          <w:rFonts w:ascii="Times New Roman" w:hAnsi="Times New Roman" w:cs="Times New Roman"/>
          <w:sz w:val="24"/>
          <w:szCs w:val="24"/>
          <w:lang w:val="kk-KZ"/>
        </w:rPr>
        <w:t>Кариотиптеу (цитогенетикалық зерттеу) - адамның хромосомалар жиынтығын зерттей отырып, хромосомалардың құрылымы мен санындағы ауытқуларды анықтауға мүмкіндік береді. Кариотиптеу өмірде бір рет жүргізіледі. Адамның кариотипі 46 хромосомадан тұрады. Олардың ішінде әйелдерде де, ерлерде де бірдей құрылымы бар 44 аутосома (22 жұп) және бір жұп жыныстық хромосома (ерлерде XУ және әйелдерде ХХ) кездеседі.  Науқастардың кариотипін зерттеу көрсеткіштерге сәйкес медициналық генетикалық кеңестен кейін жүргізіледі.</w:t>
      </w:r>
    </w:p>
    <w:p w:rsidR="00350922" w:rsidRPr="00880C8B" w:rsidRDefault="00350922" w:rsidP="00350922">
      <w:pPr>
        <w:spacing w:after="0" w:line="240" w:lineRule="auto"/>
        <w:ind w:firstLine="567"/>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Балаларға кариотиптеу көрсеткіштері:</w:t>
      </w:r>
    </w:p>
    <w:p w:rsidR="00350922" w:rsidRPr="00880C8B" w:rsidRDefault="00350922" w:rsidP="00350922">
      <w:pPr>
        <w:pStyle w:val="a4"/>
        <w:numPr>
          <w:ilvl w:val="0"/>
          <w:numId w:val="11"/>
        </w:numPr>
        <w:spacing w:after="0" w:line="240" w:lineRule="auto"/>
        <w:ind w:left="1066" w:hanging="357"/>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туа біткен кемістіктердің болуы;</w:t>
      </w:r>
    </w:p>
    <w:p w:rsidR="00350922" w:rsidRPr="00880C8B" w:rsidRDefault="00350922" w:rsidP="00350922">
      <w:pPr>
        <w:pStyle w:val="a4"/>
        <w:numPr>
          <w:ilvl w:val="0"/>
          <w:numId w:val="11"/>
        </w:numPr>
        <w:spacing w:after="0" w:line="240" w:lineRule="auto"/>
        <w:ind w:left="1066" w:hanging="357"/>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ақыл-ойдың дамымауы;</w:t>
      </w:r>
    </w:p>
    <w:p w:rsidR="00350922" w:rsidRPr="00880C8B" w:rsidRDefault="00350922" w:rsidP="00350922">
      <w:pPr>
        <w:pStyle w:val="a4"/>
        <w:numPr>
          <w:ilvl w:val="0"/>
          <w:numId w:val="11"/>
        </w:numPr>
        <w:spacing w:after="0" w:line="240" w:lineRule="auto"/>
        <w:ind w:left="1066" w:hanging="357"/>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психомоторлы дамудың кешігуі;</w:t>
      </w:r>
    </w:p>
    <w:p w:rsidR="00350922" w:rsidRPr="00880C8B" w:rsidRDefault="00350922" w:rsidP="00350922">
      <w:pPr>
        <w:pStyle w:val="a4"/>
        <w:numPr>
          <w:ilvl w:val="0"/>
          <w:numId w:val="11"/>
        </w:numPr>
        <w:spacing w:after="0" w:line="240" w:lineRule="auto"/>
        <w:ind w:left="1066" w:hanging="357"/>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микроаномалиялармен бірге психо-сөйлеу дамуының кешігуі;</w:t>
      </w:r>
    </w:p>
    <w:p w:rsidR="00350922" w:rsidRPr="00880C8B" w:rsidRDefault="00350922" w:rsidP="00350922">
      <w:pPr>
        <w:pStyle w:val="a4"/>
        <w:numPr>
          <w:ilvl w:val="0"/>
          <w:numId w:val="11"/>
        </w:numPr>
        <w:spacing w:after="0" w:line="240" w:lineRule="auto"/>
        <w:ind w:left="1066" w:hanging="357"/>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жыныстық жетілудің кешеуілдеуі немесе нашарлауы;</w:t>
      </w:r>
    </w:p>
    <w:p w:rsidR="00350922" w:rsidRPr="00880C8B" w:rsidRDefault="00350922" w:rsidP="00350922">
      <w:pPr>
        <w:pStyle w:val="a4"/>
        <w:numPr>
          <w:ilvl w:val="0"/>
          <w:numId w:val="11"/>
        </w:numPr>
        <w:spacing w:after="0" w:line="240" w:lineRule="auto"/>
        <w:ind w:left="1066" w:hanging="357"/>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жыныстық ауытқулар (анықталмаған жыныстың сыртқы жыныс мүшелері);</w:t>
      </w:r>
    </w:p>
    <w:p w:rsidR="00350922" w:rsidRPr="00880C8B" w:rsidRDefault="00350922" w:rsidP="00350922">
      <w:pPr>
        <w:pStyle w:val="a4"/>
        <w:numPr>
          <w:ilvl w:val="0"/>
          <w:numId w:val="11"/>
        </w:numPr>
        <w:spacing w:after="0" w:line="240" w:lineRule="auto"/>
        <w:ind w:left="1066" w:hanging="357"/>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микроаномалиялармен бірге өсудің тежелуі.</w:t>
      </w:r>
    </w:p>
    <w:p w:rsidR="00350922" w:rsidRPr="00880C8B" w:rsidRDefault="00350922" w:rsidP="00350922">
      <w:pPr>
        <w:spacing w:after="0" w:line="240" w:lineRule="auto"/>
        <w:ind w:firstLine="567"/>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Кариотиптік жұптарға арналған көрсеткіштер:</w:t>
      </w:r>
    </w:p>
    <w:p w:rsidR="00350922" w:rsidRPr="00880C8B" w:rsidRDefault="00350922" w:rsidP="00350922">
      <w:pPr>
        <w:pStyle w:val="a4"/>
        <w:numPr>
          <w:ilvl w:val="0"/>
          <w:numId w:val="10"/>
        </w:num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ерлер бедеулігі: ауыр олигозооспермия, объективті емес азооспермия;</w:t>
      </w:r>
    </w:p>
    <w:p w:rsidR="00350922" w:rsidRPr="00880C8B" w:rsidRDefault="00350922" w:rsidP="00350922">
      <w:pPr>
        <w:pStyle w:val="a4"/>
        <w:numPr>
          <w:ilvl w:val="0"/>
          <w:numId w:val="10"/>
        </w:num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бастапқы аменорея;</w:t>
      </w:r>
    </w:p>
    <w:p w:rsidR="00350922" w:rsidRPr="00880C8B" w:rsidRDefault="00350922" w:rsidP="00350922">
      <w:pPr>
        <w:pStyle w:val="a4"/>
        <w:numPr>
          <w:ilvl w:val="0"/>
          <w:numId w:val="10"/>
        </w:num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екіншілік аменорея (мезгілсіз менопауза);</w:t>
      </w:r>
    </w:p>
    <w:p w:rsidR="00350922" w:rsidRPr="00880C8B" w:rsidRDefault="00350922" w:rsidP="00350922">
      <w:pPr>
        <w:pStyle w:val="a4"/>
        <w:numPr>
          <w:ilvl w:val="0"/>
          <w:numId w:val="10"/>
        </w:num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бірінші триместрде түсік тастау (2 немесе одан көп түсік);</w:t>
      </w:r>
    </w:p>
    <w:p w:rsidR="00350922" w:rsidRPr="00880C8B" w:rsidRDefault="00350922" w:rsidP="00350922">
      <w:pPr>
        <w:pStyle w:val="a4"/>
        <w:numPr>
          <w:ilvl w:val="0"/>
          <w:numId w:val="10"/>
        </w:num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анемия, дамымайтын жүктілік, цистикалық  жағдайларының болуы;</w:t>
      </w:r>
    </w:p>
    <w:p w:rsidR="00350922" w:rsidRPr="00880C8B" w:rsidRDefault="00350922" w:rsidP="00350922">
      <w:pPr>
        <w:pStyle w:val="a4"/>
        <w:numPr>
          <w:ilvl w:val="0"/>
          <w:numId w:val="10"/>
        </w:num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өлі туылу тарихы;</w:t>
      </w:r>
    </w:p>
    <w:p w:rsidR="00350922" w:rsidRPr="00880C8B" w:rsidRDefault="00350922" w:rsidP="00350922">
      <w:pPr>
        <w:pStyle w:val="a4"/>
        <w:numPr>
          <w:ilvl w:val="0"/>
          <w:numId w:val="10"/>
        </w:num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сәбилердің ерте өлімі жағдайлары;</w:t>
      </w:r>
    </w:p>
    <w:p w:rsidR="00350922" w:rsidRPr="00880C8B" w:rsidRDefault="00350922" w:rsidP="00350922">
      <w:pPr>
        <w:pStyle w:val="a4"/>
        <w:numPr>
          <w:ilvl w:val="0"/>
          <w:numId w:val="10"/>
        </w:num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ЭКҰ жоспарлау;</w:t>
      </w:r>
    </w:p>
    <w:p w:rsidR="00350922" w:rsidRPr="00880C8B" w:rsidRDefault="00350922" w:rsidP="00350922">
      <w:pPr>
        <w:pStyle w:val="a4"/>
        <w:numPr>
          <w:ilvl w:val="0"/>
          <w:numId w:val="10"/>
        </w:num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ЭКҰ әрекеті сәтсіз аяқталған жағдайлар;</w:t>
      </w:r>
    </w:p>
    <w:p w:rsidR="00350922" w:rsidRPr="00880C8B" w:rsidRDefault="00350922" w:rsidP="00350922">
      <w:pPr>
        <w:pStyle w:val="a4"/>
        <w:numPr>
          <w:ilvl w:val="0"/>
          <w:numId w:val="10"/>
        </w:num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туа біткен кемістігі бар балалардың дүниеге келуі;</w:t>
      </w:r>
    </w:p>
    <w:p w:rsidR="00350922" w:rsidRPr="00880C8B" w:rsidRDefault="00350922" w:rsidP="00350922">
      <w:pPr>
        <w:pStyle w:val="a4"/>
        <w:numPr>
          <w:ilvl w:val="0"/>
          <w:numId w:val="10"/>
        </w:numPr>
        <w:spacing w:after="0" w:line="240" w:lineRule="auto"/>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 xml:space="preserve">хромосомалық патологиясы бар балалардың туылуы (Даун синдромы, Шерешевский-Тернер, Клайнфельтер және т.б.).        </w:t>
      </w:r>
    </w:p>
    <w:p w:rsidR="00350922" w:rsidRPr="00880C8B" w:rsidRDefault="00350922" w:rsidP="00350922">
      <w:pPr>
        <w:spacing w:after="0" w:line="240" w:lineRule="auto"/>
        <w:ind w:firstLine="567"/>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Метафазалық хромосома. Хромосомалар морфологиясы әдетте митоздың метафаза кезеңі бойынша сипатталады.</w:t>
      </w:r>
    </w:p>
    <w:p w:rsidR="00350922" w:rsidRPr="00880C8B" w:rsidRDefault="00350922" w:rsidP="00350922">
      <w:pPr>
        <w:spacing w:after="0" w:line="240" w:lineRule="auto"/>
        <w:ind w:firstLine="567"/>
        <w:jc w:val="both"/>
        <w:rPr>
          <w:rFonts w:ascii="Times New Roman" w:hAnsi="Times New Roman" w:cs="Times New Roman"/>
          <w:sz w:val="24"/>
          <w:szCs w:val="24"/>
          <w:lang w:val="kk-KZ"/>
        </w:rPr>
      </w:pPr>
      <w:r w:rsidRPr="00880C8B">
        <w:rPr>
          <w:rFonts w:ascii="Times New Roman" w:hAnsi="Times New Roman" w:cs="Times New Roman"/>
          <w:sz w:val="24"/>
          <w:szCs w:val="24"/>
          <w:lang w:val="kk-KZ"/>
        </w:rPr>
        <w:t>Әрбір хромосомаларда мынадай бөліктер бар: цетромера, иық, теломера.</w:t>
      </w:r>
    </w:p>
    <w:p w:rsidR="00350922" w:rsidRPr="00880C8B" w:rsidRDefault="00350922" w:rsidP="00350922">
      <w:pPr>
        <w:spacing w:after="0" w:line="240" w:lineRule="auto"/>
        <w:ind w:firstLine="567"/>
        <w:jc w:val="both"/>
        <w:rPr>
          <w:rFonts w:ascii="Times New Roman" w:hAnsi="Times New Roman" w:cs="Times New Roman"/>
          <w:sz w:val="24"/>
          <w:szCs w:val="24"/>
        </w:rPr>
      </w:pPr>
    </w:p>
    <w:p w:rsidR="00350922" w:rsidRPr="00880C8B" w:rsidRDefault="00350922" w:rsidP="00350922">
      <w:pPr>
        <w:tabs>
          <w:tab w:val="left" w:pos="567"/>
        </w:tabs>
        <w:spacing w:after="0" w:line="240" w:lineRule="auto"/>
        <w:ind w:firstLine="567"/>
        <w:jc w:val="center"/>
        <w:rPr>
          <w:rFonts w:ascii="Times New Roman" w:hAnsi="Times New Roman" w:cs="Times New Roman"/>
          <w:b/>
          <w:sz w:val="24"/>
          <w:szCs w:val="24"/>
          <w:lang w:val="kk-KZ"/>
        </w:rPr>
      </w:pPr>
      <w:r w:rsidRPr="00880C8B">
        <w:rPr>
          <w:rFonts w:ascii="Times New Roman" w:hAnsi="Times New Roman" w:cs="Times New Roman"/>
          <w:b/>
          <w:sz w:val="24"/>
          <w:szCs w:val="24"/>
          <w:lang w:val="kk-KZ"/>
        </w:rPr>
        <w:t>Адам метафазалық клеткасын талдау қағидаттары</w:t>
      </w:r>
    </w:p>
    <w:p w:rsidR="00350922" w:rsidRPr="00880C8B" w:rsidRDefault="00350922" w:rsidP="00350922">
      <w:pPr>
        <w:tabs>
          <w:tab w:val="left" w:pos="567"/>
        </w:tabs>
        <w:spacing w:after="0" w:line="240" w:lineRule="auto"/>
        <w:ind w:firstLine="567"/>
        <w:jc w:val="center"/>
        <w:rPr>
          <w:rFonts w:ascii="Times New Roman" w:hAnsi="Times New Roman" w:cs="Times New Roman"/>
          <w:b/>
          <w:sz w:val="24"/>
          <w:szCs w:val="24"/>
          <w:lang w:val="kk-KZ"/>
        </w:rPr>
      </w:pPr>
    </w:p>
    <w:p w:rsidR="00350922" w:rsidRPr="00880C8B" w:rsidRDefault="00350922" w:rsidP="00350922">
      <w:pPr>
        <w:spacing w:after="0" w:line="240" w:lineRule="auto"/>
        <w:ind w:firstLine="567"/>
        <w:jc w:val="both"/>
        <w:rPr>
          <w:rFonts w:ascii="Times New Roman" w:eastAsia="Times New Roman" w:hAnsi="Times New Roman" w:cs="Times New Roman"/>
          <w:color w:val="000000"/>
          <w:sz w:val="24"/>
          <w:szCs w:val="24"/>
          <w:lang w:val="kk-KZ" w:eastAsia="ru-RU"/>
        </w:rPr>
      </w:pPr>
      <w:r w:rsidRPr="00880C8B">
        <w:rPr>
          <w:rFonts w:ascii="Times New Roman" w:eastAsia="Times New Roman" w:hAnsi="Times New Roman" w:cs="Times New Roman"/>
          <w:color w:val="000000"/>
          <w:sz w:val="24"/>
          <w:szCs w:val="24"/>
          <w:lang w:val="kk-KZ" w:eastAsia="ru-RU"/>
        </w:rPr>
        <w:t>Қазіргі таңда адамның әрбір хромосомасының дәл диффиренциациясы үшін жаңа әдістер ұйымдастырылған. Алайда, кездейсоқ хромосомалық мутагенезді зерттеу үшін нәтижесінде барлық  хромосомалары метафазалық пластинкада бірыңғай боялып жақсы иденфикациялауға келетін хромосомалардың рутинді бояу әдісін қолдану жеткілікті.</w:t>
      </w:r>
    </w:p>
    <w:p w:rsidR="00350922" w:rsidRPr="00880C8B" w:rsidRDefault="003A62D8" w:rsidP="00350922">
      <w:pPr>
        <w:spacing w:after="0" w:line="240" w:lineRule="auto"/>
        <w:ind w:firstLine="567"/>
        <w:jc w:val="both"/>
        <w:rPr>
          <w:rFonts w:ascii="Times New Roman" w:eastAsia="Times New Roman" w:hAnsi="Times New Roman" w:cs="Times New Roman"/>
          <w:color w:val="000000"/>
          <w:sz w:val="24"/>
          <w:szCs w:val="24"/>
          <w:lang w:val="kk-KZ" w:eastAsia="ru-RU"/>
        </w:rPr>
      </w:pPr>
      <w:r w:rsidRPr="00880C8B">
        <w:rPr>
          <w:rFonts w:ascii="Times New Roman" w:eastAsia="Times New Roman" w:hAnsi="Times New Roman" w:cs="Times New Roman"/>
          <w:color w:val="000000"/>
          <w:sz w:val="24"/>
          <w:szCs w:val="24"/>
          <w:lang w:val="kk-KZ" w:eastAsia="ru-RU"/>
        </w:rPr>
        <w:lastRenderedPageBreak/>
        <w:t>Хромосомалық аберрацияларды</w:t>
      </w:r>
      <w:r w:rsidR="00350922" w:rsidRPr="00880C8B">
        <w:rPr>
          <w:rFonts w:ascii="Times New Roman" w:eastAsia="Times New Roman" w:hAnsi="Times New Roman" w:cs="Times New Roman"/>
          <w:color w:val="000000"/>
          <w:sz w:val="24"/>
          <w:szCs w:val="24"/>
          <w:lang w:val="kk-KZ" w:eastAsia="ru-RU"/>
        </w:rPr>
        <w:t xml:space="preserve"> нақты зерттеу үшін </w:t>
      </w:r>
      <w:r w:rsidRPr="00880C8B">
        <w:rPr>
          <w:rFonts w:ascii="Times New Roman" w:eastAsia="Times New Roman" w:hAnsi="Times New Roman" w:cs="Times New Roman"/>
          <w:color w:val="000000"/>
          <w:sz w:val="24"/>
          <w:szCs w:val="24"/>
          <w:lang w:val="kk-KZ" w:eastAsia="ru-RU"/>
        </w:rPr>
        <w:t>метафазалық клетка</w:t>
      </w:r>
      <w:r w:rsidR="00350922" w:rsidRPr="00880C8B">
        <w:rPr>
          <w:rFonts w:ascii="Times New Roman" w:eastAsia="Times New Roman" w:hAnsi="Times New Roman" w:cs="Times New Roman"/>
          <w:color w:val="000000"/>
          <w:sz w:val="24"/>
          <w:szCs w:val="24"/>
          <w:lang w:val="kk-KZ" w:eastAsia="ru-RU"/>
        </w:rPr>
        <w:t xml:space="preserve"> дұрыс таңдалуы және олар келесі талаптарға сәйкес келуі қажет:</w:t>
      </w:r>
    </w:p>
    <w:p w:rsidR="00350922" w:rsidRPr="00880C8B" w:rsidRDefault="00350922" w:rsidP="00350922">
      <w:pPr>
        <w:spacing w:after="0" w:line="240" w:lineRule="auto"/>
        <w:ind w:firstLine="567"/>
        <w:jc w:val="both"/>
        <w:rPr>
          <w:rFonts w:ascii="Times New Roman" w:eastAsia="Times New Roman" w:hAnsi="Times New Roman" w:cs="Times New Roman"/>
          <w:color w:val="0D0D0D" w:themeColor="text1" w:themeTint="F2"/>
          <w:sz w:val="24"/>
          <w:szCs w:val="24"/>
          <w:lang w:val="kk-KZ" w:eastAsia="ru-RU"/>
        </w:rPr>
      </w:pPr>
      <w:r w:rsidRPr="00880C8B">
        <w:rPr>
          <w:rFonts w:ascii="Times New Roman" w:eastAsia="Times New Roman" w:hAnsi="Times New Roman" w:cs="Times New Roman"/>
          <w:color w:val="0D0D0D" w:themeColor="text1" w:themeTint="F2"/>
          <w:sz w:val="24"/>
          <w:szCs w:val="24"/>
          <w:lang w:val="kk-KZ" w:eastAsia="ru-RU"/>
        </w:rPr>
        <w:t>1. Барлық хромосомалар жақсы боялуы қажет және бірыңғай шашыраңқы жатуы қажет;</w:t>
      </w:r>
    </w:p>
    <w:p w:rsidR="00350922" w:rsidRPr="00880C8B" w:rsidRDefault="00350922" w:rsidP="00350922">
      <w:pPr>
        <w:spacing w:after="0" w:line="240" w:lineRule="auto"/>
        <w:ind w:firstLine="567"/>
        <w:jc w:val="both"/>
        <w:rPr>
          <w:rFonts w:ascii="Times New Roman" w:eastAsia="Times New Roman" w:hAnsi="Times New Roman" w:cs="Times New Roman"/>
          <w:color w:val="0D0D0D" w:themeColor="text1" w:themeTint="F2"/>
          <w:sz w:val="24"/>
          <w:szCs w:val="24"/>
          <w:lang w:val="kk-KZ" w:eastAsia="ru-RU"/>
        </w:rPr>
      </w:pPr>
      <w:r w:rsidRPr="00880C8B">
        <w:rPr>
          <w:rFonts w:ascii="Times New Roman" w:eastAsia="Times New Roman" w:hAnsi="Times New Roman" w:cs="Times New Roman"/>
          <w:color w:val="0D0D0D" w:themeColor="text1" w:themeTint="F2"/>
          <w:sz w:val="24"/>
          <w:szCs w:val="24"/>
          <w:lang w:val="kk-KZ" w:eastAsia="ru-RU"/>
        </w:rPr>
        <w:t>2. Басқа кездейсоқ хромосомалардың метафаза аймағында болмауы қажет;</w:t>
      </w:r>
    </w:p>
    <w:p w:rsidR="00350922" w:rsidRPr="00880C8B" w:rsidRDefault="00350922" w:rsidP="00350922">
      <w:pPr>
        <w:spacing w:after="0" w:line="240" w:lineRule="auto"/>
        <w:ind w:firstLine="567"/>
        <w:jc w:val="both"/>
        <w:rPr>
          <w:rFonts w:ascii="Times New Roman" w:eastAsia="Times New Roman" w:hAnsi="Times New Roman" w:cs="Times New Roman"/>
          <w:color w:val="0D0D0D" w:themeColor="text1" w:themeTint="F2"/>
          <w:sz w:val="24"/>
          <w:szCs w:val="24"/>
          <w:lang w:val="kk-KZ" w:eastAsia="ru-RU"/>
        </w:rPr>
      </w:pPr>
      <w:r w:rsidRPr="00880C8B">
        <w:rPr>
          <w:rFonts w:ascii="Times New Roman" w:eastAsia="Times New Roman" w:hAnsi="Times New Roman" w:cs="Times New Roman"/>
          <w:color w:val="0D0D0D" w:themeColor="text1" w:themeTint="F2"/>
          <w:sz w:val="24"/>
          <w:szCs w:val="24"/>
          <w:lang w:val="kk-KZ" w:eastAsia="ru-RU"/>
        </w:rPr>
        <w:t>3. Хромосома</w:t>
      </w:r>
      <w:r w:rsidR="003A62D8" w:rsidRPr="00880C8B">
        <w:rPr>
          <w:rFonts w:ascii="Times New Roman" w:eastAsia="Times New Roman" w:hAnsi="Times New Roman" w:cs="Times New Roman"/>
          <w:color w:val="0D0D0D" w:themeColor="text1" w:themeTint="F2"/>
          <w:sz w:val="24"/>
          <w:szCs w:val="24"/>
          <w:lang w:val="kk-KZ" w:eastAsia="ru-RU"/>
        </w:rPr>
        <w:t>ның</w:t>
      </w:r>
      <w:r w:rsidRPr="00880C8B">
        <w:rPr>
          <w:rFonts w:ascii="Times New Roman" w:eastAsia="Times New Roman" w:hAnsi="Times New Roman" w:cs="Times New Roman"/>
          <w:color w:val="0D0D0D" w:themeColor="text1" w:themeTint="F2"/>
          <w:sz w:val="24"/>
          <w:szCs w:val="24"/>
          <w:lang w:val="kk-KZ" w:eastAsia="ru-RU"/>
        </w:rPr>
        <w:t xml:space="preserve"> конденсация</w:t>
      </w:r>
      <w:r w:rsidR="003A62D8" w:rsidRPr="00880C8B">
        <w:rPr>
          <w:rFonts w:ascii="Times New Roman" w:eastAsia="Times New Roman" w:hAnsi="Times New Roman" w:cs="Times New Roman"/>
          <w:color w:val="0D0D0D" w:themeColor="text1" w:themeTint="F2"/>
          <w:sz w:val="24"/>
          <w:szCs w:val="24"/>
          <w:lang w:val="kk-KZ" w:eastAsia="ru-RU"/>
        </w:rPr>
        <w:t>лық</w:t>
      </w:r>
      <w:r w:rsidRPr="00880C8B">
        <w:rPr>
          <w:rFonts w:ascii="Times New Roman" w:eastAsia="Times New Roman" w:hAnsi="Times New Roman" w:cs="Times New Roman"/>
          <w:color w:val="0D0D0D" w:themeColor="text1" w:themeTint="F2"/>
          <w:sz w:val="24"/>
          <w:szCs w:val="24"/>
          <w:lang w:val="kk-KZ" w:eastAsia="ru-RU"/>
        </w:rPr>
        <w:t xml:space="preserve"> дәрежесі келесі аралықта болуы керек :  max – кіші акроцентрлік хромосомалар нақты айқындалған құрылым ретінде көрінуі керек, ал нүкте ретінде көрінсе оларды нүктелік фрагменттер ретінде саналып қалуы мүмкін; </w:t>
      </w:r>
    </w:p>
    <w:p w:rsidR="00350922" w:rsidRPr="00880C8B" w:rsidRDefault="00350922" w:rsidP="00350922">
      <w:pPr>
        <w:spacing w:after="0" w:line="240" w:lineRule="auto"/>
        <w:ind w:firstLine="567"/>
        <w:jc w:val="both"/>
        <w:rPr>
          <w:rFonts w:ascii="Times New Roman" w:eastAsia="Times New Roman" w:hAnsi="Times New Roman" w:cs="Times New Roman"/>
          <w:color w:val="0D0D0D" w:themeColor="text1" w:themeTint="F2"/>
          <w:sz w:val="24"/>
          <w:szCs w:val="24"/>
          <w:lang w:val="kk-KZ" w:eastAsia="ru-RU"/>
        </w:rPr>
      </w:pPr>
      <w:r w:rsidRPr="00880C8B">
        <w:rPr>
          <w:rFonts w:ascii="Times New Roman" w:eastAsia="Times New Roman" w:hAnsi="Times New Roman" w:cs="Times New Roman"/>
          <w:color w:val="0D0D0D" w:themeColor="text1" w:themeTint="F2"/>
          <w:sz w:val="24"/>
          <w:szCs w:val="24"/>
          <w:lang w:val="kk-KZ" w:eastAsia="ru-RU"/>
        </w:rPr>
        <w:t xml:space="preserve">4. min – хромосомалар екі хроматидаға бөлінген және бір бірінен бөлек орналасады. </w:t>
      </w:r>
    </w:p>
    <w:p w:rsidR="00350922" w:rsidRPr="00880C8B" w:rsidRDefault="00350922" w:rsidP="00350922">
      <w:pPr>
        <w:spacing w:after="0" w:line="240" w:lineRule="auto"/>
        <w:ind w:firstLine="567"/>
        <w:jc w:val="both"/>
        <w:rPr>
          <w:rFonts w:ascii="Times New Roman" w:eastAsia="Times New Roman" w:hAnsi="Times New Roman" w:cs="Times New Roman"/>
          <w:color w:val="0D0D0D" w:themeColor="text1" w:themeTint="F2"/>
          <w:sz w:val="24"/>
          <w:szCs w:val="24"/>
          <w:lang w:val="kk-KZ" w:eastAsia="ru-RU"/>
        </w:rPr>
      </w:pPr>
      <w:r w:rsidRPr="00880C8B">
        <w:rPr>
          <w:rFonts w:ascii="Times New Roman" w:eastAsia="Times New Roman" w:hAnsi="Times New Roman" w:cs="Times New Roman"/>
          <w:color w:val="0D0D0D" w:themeColor="text1" w:themeTint="F2"/>
          <w:sz w:val="24"/>
          <w:szCs w:val="24"/>
          <w:lang w:val="kk-KZ" w:eastAsia="ru-RU"/>
        </w:rPr>
        <w:t>5. Анафаза сатысына кірген хромосо</w:t>
      </w:r>
      <w:r w:rsidR="003A62D8" w:rsidRPr="00880C8B">
        <w:rPr>
          <w:rFonts w:ascii="Times New Roman" w:eastAsia="Times New Roman" w:hAnsi="Times New Roman" w:cs="Times New Roman"/>
          <w:color w:val="0D0D0D" w:themeColor="text1" w:themeTint="F2"/>
          <w:sz w:val="24"/>
          <w:szCs w:val="24"/>
          <w:lang w:val="kk-KZ" w:eastAsia="ru-RU"/>
        </w:rPr>
        <w:t>малардың метафазалық пластинкасы</w:t>
      </w:r>
      <w:r w:rsidRPr="00880C8B">
        <w:rPr>
          <w:rFonts w:ascii="Times New Roman" w:eastAsia="Times New Roman" w:hAnsi="Times New Roman" w:cs="Times New Roman"/>
          <w:color w:val="0D0D0D" w:themeColor="text1" w:themeTint="F2"/>
          <w:sz w:val="24"/>
          <w:szCs w:val="24"/>
          <w:lang w:val="kk-KZ" w:eastAsia="ru-RU"/>
        </w:rPr>
        <w:t xml:space="preserve"> </w:t>
      </w:r>
      <w:r w:rsidR="003A62D8" w:rsidRPr="00880C8B">
        <w:rPr>
          <w:rFonts w:ascii="Times New Roman" w:eastAsia="Times New Roman" w:hAnsi="Times New Roman" w:cs="Times New Roman"/>
          <w:color w:val="0D0D0D" w:themeColor="text1" w:themeTint="F2"/>
          <w:sz w:val="24"/>
          <w:szCs w:val="24"/>
          <w:lang w:val="kk-KZ" w:eastAsia="ru-RU"/>
        </w:rPr>
        <w:t>талдауға</w:t>
      </w:r>
      <w:r w:rsidRPr="00880C8B">
        <w:rPr>
          <w:rFonts w:ascii="Times New Roman" w:eastAsia="Times New Roman" w:hAnsi="Times New Roman" w:cs="Times New Roman"/>
          <w:color w:val="0D0D0D" w:themeColor="text1" w:themeTint="F2"/>
          <w:sz w:val="24"/>
          <w:szCs w:val="24"/>
          <w:lang w:val="kk-KZ" w:eastAsia="ru-RU"/>
        </w:rPr>
        <w:t xml:space="preserve"> жіберілмейді, себебі оларды жұптық фрагменттерден </w:t>
      </w:r>
      <w:r w:rsidR="003A62D8" w:rsidRPr="00880C8B">
        <w:rPr>
          <w:rFonts w:ascii="Times New Roman" w:eastAsia="Times New Roman" w:hAnsi="Times New Roman" w:cs="Times New Roman"/>
          <w:color w:val="0D0D0D" w:themeColor="text1" w:themeTint="F2"/>
          <w:sz w:val="24"/>
          <w:szCs w:val="24"/>
          <w:lang w:val="kk-KZ" w:eastAsia="ru-RU"/>
        </w:rPr>
        <w:t>ажырату</w:t>
      </w:r>
      <w:r w:rsidRPr="00880C8B">
        <w:rPr>
          <w:rFonts w:ascii="Times New Roman" w:eastAsia="Times New Roman" w:hAnsi="Times New Roman" w:cs="Times New Roman"/>
          <w:color w:val="0D0D0D" w:themeColor="text1" w:themeTint="F2"/>
          <w:sz w:val="24"/>
          <w:szCs w:val="24"/>
          <w:lang w:val="kk-KZ" w:eastAsia="ru-RU"/>
        </w:rPr>
        <w:t xml:space="preserve"> қиын; </w:t>
      </w:r>
    </w:p>
    <w:p w:rsidR="00350922" w:rsidRPr="00880C8B" w:rsidRDefault="00350922" w:rsidP="00350922">
      <w:pPr>
        <w:spacing w:after="0" w:line="240" w:lineRule="auto"/>
        <w:ind w:firstLine="567"/>
        <w:jc w:val="both"/>
        <w:rPr>
          <w:rFonts w:ascii="Times New Roman" w:eastAsia="Times New Roman" w:hAnsi="Times New Roman" w:cs="Times New Roman"/>
          <w:color w:val="0D0D0D" w:themeColor="text1" w:themeTint="F2"/>
          <w:sz w:val="24"/>
          <w:szCs w:val="24"/>
          <w:lang w:val="kk-KZ" w:eastAsia="ru-RU"/>
        </w:rPr>
      </w:pPr>
      <w:r w:rsidRPr="00880C8B">
        <w:rPr>
          <w:rFonts w:ascii="Times New Roman" w:eastAsia="Times New Roman" w:hAnsi="Times New Roman" w:cs="Times New Roman"/>
          <w:color w:val="0D0D0D" w:themeColor="text1" w:themeTint="F2"/>
          <w:sz w:val="24"/>
          <w:szCs w:val="24"/>
          <w:lang w:val="kk-KZ" w:eastAsia="ru-RU"/>
        </w:rPr>
        <w:t xml:space="preserve">6. Бір-бірімен қабаттасып жатқан хромосомалар көп жатқан метафазалық пластинканы </w:t>
      </w:r>
      <w:r w:rsidR="003A62D8" w:rsidRPr="00880C8B">
        <w:rPr>
          <w:rFonts w:ascii="Times New Roman" w:eastAsia="Times New Roman" w:hAnsi="Times New Roman" w:cs="Times New Roman"/>
          <w:color w:val="0D0D0D" w:themeColor="text1" w:themeTint="F2"/>
          <w:sz w:val="24"/>
          <w:szCs w:val="24"/>
          <w:lang w:val="kk-KZ" w:eastAsia="ru-RU"/>
        </w:rPr>
        <w:t>талдауға</w:t>
      </w:r>
      <w:r w:rsidRPr="00880C8B">
        <w:rPr>
          <w:rFonts w:ascii="Times New Roman" w:eastAsia="Times New Roman" w:hAnsi="Times New Roman" w:cs="Times New Roman"/>
          <w:color w:val="0D0D0D" w:themeColor="text1" w:themeTint="F2"/>
          <w:sz w:val="24"/>
          <w:szCs w:val="24"/>
          <w:lang w:val="kk-KZ" w:eastAsia="ru-RU"/>
        </w:rPr>
        <w:t xml:space="preserve"> жіберілмейді, себебі шындығында бар аберрациядан көп алмасу аберрация санын анықталып кетуі мүмкін; </w:t>
      </w:r>
    </w:p>
    <w:p w:rsidR="00350922" w:rsidRPr="00880C8B" w:rsidRDefault="00350922" w:rsidP="00350922">
      <w:pPr>
        <w:spacing w:after="0" w:line="240" w:lineRule="auto"/>
        <w:ind w:firstLine="567"/>
        <w:jc w:val="both"/>
        <w:rPr>
          <w:rFonts w:ascii="Times New Roman" w:eastAsia="Times New Roman" w:hAnsi="Times New Roman" w:cs="Times New Roman"/>
          <w:color w:val="0D0D0D" w:themeColor="text1" w:themeTint="F2"/>
          <w:sz w:val="24"/>
          <w:szCs w:val="24"/>
          <w:lang w:val="kk-KZ" w:eastAsia="ru-RU"/>
        </w:rPr>
      </w:pPr>
      <w:r w:rsidRPr="00880C8B">
        <w:rPr>
          <w:rFonts w:ascii="Times New Roman" w:eastAsia="Times New Roman" w:hAnsi="Times New Roman" w:cs="Times New Roman"/>
          <w:color w:val="0D0D0D" w:themeColor="text1" w:themeTint="F2"/>
          <w:sz w:val="24"/>
          <w:szCs w:val="24"/>
          <w:lang w:val="kk-KZ" w:eastAsia="ru-RU"/>
        </w:rPr>
        <w:t xml:space="preserve">7. Техникалық манипуляция салдарынан пластинкада хромосомалардың жоғалуы мүмкін. Әдетте хромосомалық абберация анықтау кезінде хромосома саны 44-тен 47-ге дейін </w:t>
      </w:r>
      <w:r w:rsidR="003A62D8" w:rsidRPr="00880C8B">
        <w:rPr>
          <w:rFonts w:ascii="Times New Roman" w:eastAsia="Times New Roman" w:hAnsi="Times New Roman" w:cs="Times New Roman"/>
          <w:color w:val="0D0D0D" w:themeColor="text1" w:themeTint="F2"/>
          <w:sz w:val="24"/>
          <w:szCs w:val="24"/>
          <w:lang w:val="kk-KZ" w:eastAsia="ru-RU"/>
        </w:rPr>
        <w:t>клеткалар талдауға</w:t>
      </w:r>
      <w:r w:rsidRPr="00880C8B">
        <w:rPr>
          <w:rFonts w:ascii="Times New Roman" w:eastAsia="Times New Roman" w:hAnsi="Times New Roman" w:cs="Times New Roman"/>
          <w:color w:val="0D0D0D" w:themeColor="text1" w:themeTint="F2"/>
          <w:sz w:val="24"/>
          <w:szCs w:val="24"/>
          <w:lang w:val="kk-KZ" w:eastAsia="ru-RU"/>
        </w:rPr>
        <w:t xml:space="preserve"> жіберіледі.</w:t>
      </w:r>
    </w:p>
    <w:p w:rsidR="00350922" w:rsidRPr="00880C8B" w:rsidRDefault="00350922" w:rsidP="00350922">
      <w:pPr>
        <w:spacing w:after="0" w:line="240" w:lineRule="auto"/>
        <w:ind w:firstLine="567"/>
        <w:jc w:val="both"/>
        <w:rPr>
          <w:rFonts w:ascii="Times New Roman" w:eastAsia="Times New Roman" w:hAnsi="Times New Roman" w:cs="Times New Roman"/>
          <w:b/>
          <w:color w:val="000000"/>
          <w:sz w:val="24"/>
          <w:szCs w:val="24"/>
          <w:lang w:val="kk-KZ" w:eastAsia="ru-RU"/>
        </w:rPr>
      </w:pPr>
      <w:r w:rsidRPr="00880C8B">
        <w:rPr>
          <w:rFonts w:ascii="Times New Roman" w:eastAsia="Times New Roman" w:hAnsi="Times New Roman" w:cs="Times New Roman"/>
          <w:color w:val="000000"/>
          <w:sz w:val="24"/>
          <w:szCs w:val="24"/>
          <w:lang w:val="kk-KZ" w:eastAsia="ru-RU"/>
        </w:rPr>
        <w:t xml:space="preserve">Цитогенетикалық зерттеулер мәліметтерін хромосома санын, </w:t>
      </w:r>
      <w:r w:rsidR="003A62D8" w:rsidRPr="00880C8B">
        <w:rPr>
          <w:rFonts w:ascii="Times New Roman" w:eastAsia="Times New Roman" w:hAnsi="Times New Roman" w:cs="Times New Roman"/>
          <w:color w:val="000000"/>
          <w:sz w:val="24"/>
          <w:szCs w:val="24"/>
          <w:lang w:val="kk-KZ" w:eastAsia="ru-RU"/>
        </w:rPr>
        <w:t>метафазалық клетк</w:t>
      </w:r>
      <w:r w:rsidRPr="00880C8B">
        <w:rPr>
          <w:rFonts w:ascii="Times New Roman" w:eastAsia="Times New Roman" w:hAnsi="Times New Roman" w:cs="Times New Roman"/>
          <w:color w:val="000000"/>
          <w:sz w:val="24"/>
          <w:szCs w:val="24"/>
          <w:lang w:val="kk-KZ" w:eastAsia="ru-RU"/>
        </w:rPr>
        <w:t xml:space="preserve">алардың жалпы саны, аберрациясы бар </w:t>
      </w:r>
      <w:r w:rsidR="003A62D8" w:rsidRPr="00880C8B">
        <w:rPr>
          <w:rFonts w:ascii="Times New Roman" w:eastAsia="Times New Roman" w:hAnsi="Times New Roman" w:cs="Times New Roman"/>
          <w:color w:val="000000"/>
          <w:sz w:val="24"/>
          <w:szCs w:val="24"/>
          <w:lang w:val="kk-KZ" w:eastAsia="ru-RU"/>
        </w:rPr>
        <w:t>клетк</w:t>
      </w:r>
      <w:r w:rsidRPr="00880C8B">
        <w:rPr>
          <w:rFonts w:ascii="Times New Roman" w:eastAsia="Times New Roman" w:hAnsi="Times New Roman" w:cs="Times New Roman"/>
          <w:color w:val="000000"/>
          <w:sz w:val="24"/>
          <w:szCs w:val="24"/>
          <w:lang w:val="kk-KZ" w:eastAsia="ru-RU"/>
        </w:rPr>
        <w:t>алар саны, жалпы аберрация саны, аберрация типі ажыратылатын, сонымен қатар аберрация суреттемесі мен олардың координанттары жазылатын арнайы бланк-хаттамаға еңгізеді.</w:t>
      </w:r>
    </w:p>
    <w:p w:rsidR="00350922" w:rsidRPr="00880C8B" w:rsidRDefault="00350922" w:rsidP="00350922">
      <w:pPr>
        <w:spacing w:after="0" w:line="240" w:lineRule="auto"/>
        <w:ind w:firstLine="567"/>
        <w:jc w:val="both"/>
        <w:rPr>
          <w:rFonts w:ascii="Times New Roman" w:eastAsia="Times New Roman" w:hAnsi="Times New Roman" w:cs="Times New Roman"/>
          <w:color w:val="000000"/>
          <w:sz w:val="24"/>
          <w:szCs w:val="24"/>
          <w:lang w:val="kk-KZ" w:eastAsia="ru-RU"/>
        </w:rPr>
      </w:pPr>
      <w:r w:rsidRPr="00880C8B">
        <w:rPr>
          <w:rFonts w:ascii="Times New Roman" w:eastAsia="Times New Roman" w:hAnsi="Times New Roman" w:cs="Times New Roman"/>
          <w:color w:val="000000"/>
          <w:sz w:val="24"/>
          <w:szCs w:val="24"/>
          <w:lang w:val="kk-KZ" w:eastAsia="ru-RU"/>
        </w:rPr>
        <w:t xml:space="preserve">Әрбір жағдайда 20-дан кем емес метафазалық пластинка  зерттеледі. Мозаицизм жағдайында </w:t>
      </w:r>
      <w:r w:rsidR="003A62D8" w:rsidRPr="00880C8B">
        <w:rPr>
          <w:rFonts w:ascii="Times New Roman" w:eastAsia="Times New Roman" w:hAnsi="Times New Roman" w:cs="Times New Roman"/>
          <w:color w:val="000000"/>
          <w:sz w:val="24"/>
          <w:szCs w:val="24"/>
          <w:lang w:val="kk-KZ" w:eastAsia="ru-RU"/>
        </w:rPr>
        <w:t>метафазалық клеткалар</w:t>
      </w:r>
      <w:r w:rsidRPr="00880C8B">
        <w:rPr>
          <w:rFonts w:ascii="Times New Roman" w:eastAsia="Times New Roman" w:hAnsi="Times New Roman" w:cs="Times New Roman"/>
          <w:color w:val="000000"/>
          <w:sz w:val="24"/>
          <w:szCs w:val="24"/>
          <w:lang w:val="kk-KZ" w:eastAsia="ru-RU"/>
        </w:rPr>
        <w:t xml:space="preserve"> саны екі еселенеді немесе молекула-цитогенетик</w:t>
      </w:r>
      <w:r w:rsidR="003A62D8" w:rsidRPr="00880C8B">
        <w:rPr>
          <w:rFonts w:ascii="Times New Roman" w:eastAsia="Times New Roman" w:hAnsi="Times New Roman" w:cs="Times New Roman"/>
          <w:color w:val="000000"/>
          <w:sz w:val="24"/>
          <w:szCs w:val="24"/>
          <w:lang w:val="kk-KZ" w:eastAsia="ru-RU"/>
        </w:rPr>
        <w:t>алық технология қолданылады</w:t>
      </w:r>
      <w:r w:rsidRPr="00880C8B">
        <w:rPr>
          <w:rFonts w:ascii="Times New Roman" w:eastAsia="Times New Roman" w:hAnsi="Times New Roman" w:cs="Times New Roman"/>
          <w:color w:val="000000"/>
          <w:sz w:val="24"/>
          <w:szCs w:val="24"/>
          <w:lang w:val="kk-KZ" w:eastAsia="ru-RU"/>
        </w:rPr>
        <w:t>.</w:t>
      </w:r>
    </w:p>
    <w:p w:rsidR="00350922" w:rsidRPr="00880C8B" w:rsidRDefault="00350922" w:rsidP="0063371F">
      <w:pPr>
        <w:spacing w:after="0"/>
        <w:ind w:firstLine="567"/>
        <w:jc w:val="center"/>
        <w:rPr>
          <w:rFonts w:ascii="Times New Roman" w:hAnsi="Times New Roman" w:cs="Times New Roman"/>
          <w:sz w:val="24"/>
          <w:szCs w:val="24"/>
          <w:lang w:val="kk-KZ"/>
        </w:rPr>
      </w:pPr>
    </w:p>
    <w:sectPr w:rsidR="00350922" w:rsidRPr="00880C8B" w:rsidSect="00D95B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B4171"/>
    <w:multiLevelType w:val="hybridMultilevel"/>
    <w:tmpl w:val="DC589C56"/>
    <w:lvl w:ilvl="0" w:tplc="B0C270EE">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D60BC9"/>
    <w:multiLevelType w:val="hybridMultilevel"/>
    <w:tmpl w:val="E4F65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1B2CF1"/>
    <w:multiLevelType w:val="hybridMultilevel"/>
    <w:tmpl w:val="21F892B8"/>
    <w:lvl w:ilvl="0" w:tplc="D422BC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627F07"/>
    <w:multiLevelType w:val="hybridMultilevel"/>
    <w:tmpl w:val="2D46603C"/>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EC263AF"/>
    <w:multiLevelType w:val="hybridMultilevel"/>
    <w:tmpl w:val="221E4F74"/>
    <w:lvl w:ilvl="0" w:tplc="7FEAB8C4">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FDE6796"/>
    <w:multiLevelType w:val="hybridMultilevel"/>
    <w:tmpl w:val="95C06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B84B77"/>
    <w:multiLevelType w:val="hybridMultilevel"/>
    <w:tmpl w:val="9C4CB6F2"/>
    <w:lvl w:ilvl="0" w:tplc="EDAA48E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58DE0D3A"/>
    <w:multiLevelType w:val="hybridMultilevel"/>
    <w:tmpl w:val="23C0EA7A"/>
    <w:lvl w:ilvl="0" w:tplc="EDAA48E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6837626E"/>
    <w:multiLevelType w:val="hybridMultilevel"/>
    <w:tmpl w:val="B25CF1CA"/>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6B392E8F"/>
    <w:multiLevelType w:val="hybridMultilevel"/>
    <w:tmpl w:val="A3F44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1"/>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172"/>
    <w:rsid w:val="00002148"/>
    <w:rsid w:val="00034A48"/>
    <w:rsid w:val="00046B52"/>
    <w:rsid w:val="000560EC"/>
    <w:rsid w:val="000E3237"/>
    <w:rsid w:val="00111D13"/>
    <w:rsid w:val="001C6CC8"/>
    <w:rsid w:val="00211DB0"/>
    <w:rsid w:val="00244F84"/>
    <w:rsid w:val="002536F4"/>
    <w:rsid w:val="002E23B0"/>
    <w:rsid w:val="00333FD9"/>
    <w:rsid w:val="00350922"/>
    <w:rsid w:val="0035567A"/>
    <w:rsid w:val="003A62D8"/>
    <w:rsid w:val="003F42CD"/>
    <w:rsid w:val="00402840"/>
    <w:rsid w:val="00500902"/>
    <w:rsid w:val="0063371F"/>
    <w:rsid w:val="00655531"/>
    <w:rsid w:val="00674E3F"/>
    <w:rsid w:val="006766CA"/>
    <w:rsid w:val="00747F63"/>
    <w:rsid w:val="00767D82"/>
    <w:rsid w:val="00880C8B"/>
    <w:rsid w:val="008B3E32"/>
    <w:rsid w:val="0094646E"/>
    <w:rsid w:val="009912D0"/>
    <w:rsid w:val="009C674A"/>
    <w:rsid w:val="00A64172"/>
    <w:rsid w:val="00B57605"/>
    <w:rsid w:val="00B918CB"/>
    <w:rsid w:val="00BF4951"/>
    <w:rsid w:val="00D6596F"/>
    <w:rsid w:val="00D95BC4"/>
    <w:rsid w:val="00DE742F"/>
    <w:rsid w:val="00DE7CB6"/>
    <w:rsid w:val="00E6582F"/>
    <w:rsid w:val="00F52D96"/>
    <w:rsid w:val="00F63274"/>
    <w:rsid w:val="00F836F3"/>
    <w:rsid w:val="00F87F00"/>
    <w:rsid w:val="00FD2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027F57-4EDD-4C56-9C5F-B875FD81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B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3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3E32"/>
    <w:pPr>
      <w:ind w:left="720"/>
      <w:contextualSpacing/>
    </w:pPr>
  </w:style>
  <w:style w:type="paragraph" w:styleId="a5">
    <w:name w:val="Balloon Text"/>
    <w:basedOn w:val="a"/>
    <w:link w:val="a6"/>
    <w:uiPriority w:val="99"/>
    <w:semiHidden/>
    <w:unhideWhenUsed/>
    <w:rsid w:val="00B918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18CB"/>
    <w:rPr>
      <w:rFonts w:ascii="Tahoma" w:hAnsi="Tahoma" w:cs="Tahoma"/>
      <w:sz w:val="16"/>
      <w:szCs w:val="16"/>
    </w:rPr>
  </w:style>
  <w:style w:type="paragraph" w:styleId="a7">
    <w:name w:val="Normal (Web)"/>
    <w:basedOn w:val="a"/>
    <w:uiPriority w:val="99"/>
    <w:unhideWhenUsed/>
    <w:rsid w:val="0035092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1720</Words>
  <Characters>9807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Лаура</dc:creator>
  <cp:lastModifiedBy>Сербаева Акерке</cp:lastModifiedBy>
  <cp:revision>2</cp:revision>
  <dcterms:created xsi:type="dcterms:W3CDTF">2024-01-08T07:14:00Z</dcterms:created>
  <dcterms:modified xsi:type="dcterms:W3CDTF">2024-01-08T07:14:00Z</dcterms:modified>
</cp:coreProperties>
</file>